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F38" w:rsidRPr="00F923C4" w:rsidRDefault="00F178F5" w:rsidP="00C35073">
      <w:pPr>
        <w:spacing w:before="120"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7728" behindDoc="0" locked="0" layoutInCell="1" allowOverlap="1">
                <wp:simplePos x="0" y="0"/>
                <wp:positionH relativeFrom="column">
                  <wp:posOffset>-62230</wp:posOffset>
                </wp:positionH>
                <wp:positionV relativeFrom="paragraph">
                  <wp:posOffset>-128905</wp:posOffset>
                </wp:positionV>
                <wp:extent cx="4817110" cy="4095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F23" w:rsidRPr="00D64104" w:rsidRDefault="008412EA" w:rsidP="00EC2CAC">
                            <w:pPr>
                              <w:tabs>
                                <w:tab w:val="left" w:pos="851"/>
                              </w:tabs>
                              <w:rPr>
                                <w:rFonts w:ascii="Arial" w:hAnsi="Arial"/>
                                <w:b/>
                                <w:color w:val="871D33"/>
                                <w:sz w:val="32"/>
                              </w:rPr>
                            </w:pPr>
                            <w:r w:rsidRPr="008412EA">
                              <w:rPr>
                                <w:rFonts w:ascii="Arial" w:hAnsi="Arial"/>
                                <w:b/>
                                <w:color w:val="871D33"/>
                                <w:sz w:val="32"/>
                              </w:rPr>
                              <w:t>Hygieneregeln einführen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pt;margin-top:-10.15pt;width:379.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7QtAIAALk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" filled="f" stroked="f">
                <v:textbox>
                  <w:txbxContent>
                    <w:p w:rsidR="00160F23" w:rsidRPr="00D64104" w:rsidRDefault="008412EA" w:rsidP="00EC2CAC">
                      <w:pPr>
                        <w:tabs>
                          <w:tab w:val="left" w:pos="851"/>
                        </w:tabs>
                        <w:rPr>
                          <w:rFonts w:ascii="Arial" w:hAnsi="Arial"/>
                          <w:b/>
                          <w:color w:val="871D33"/>
                          <w:sz w:val="32"/>
                        </w:rPr>
                      </w:pPr>
                      <w:r w:rsidRPr="008412EA">
                        <w:rPr>
                          <w:rFonts w:ascii="Arial" w:hAnsi="Arial"/>
                          <w:b/>
                          <w:color w:val="871D33"/>
                          <w:sz w:val="32"/>
                        </w:rPr>
                        <w:t>Hygieneregeln einführen</w:t>
                      </w:r>
                    </w:p>
                  </w:txbxContent>
                </v:textbox>
              </v:shape>
            </w:pict>
          </mc:Fallback>
        </mc:AlternateContent>
      </w:r>
    </w:p>
    <w:p w:rsidR="008412EA" w:rsidRPr="008412EA" w:rsidRDefault="00D64104" w:rsidP="00C35073">
      <w:pPr>
        <w:rPr>
          <w:rFonts w:ascii="Arial" w:eastAsia="Calibri" w:hAnsi="Arial" w:cs="Arial"/>
          <w:b/>
          <w:sz w:val="22"/>
          <w:szCs w:val="22"/>
          <w:lang w:eastAsia="en-US"/>
        </w:rPr>
      </w:pPr>
      <w:r w:rsidRPr="0035055C">
        <w:rPr>
          <w:rFonts w:ascii="Arial" w:hAnsi="Arial" w:cs="Arial"/>
          <w:noProof/>
        </w:rPr>
        <w:drawing>
          <wp:anchor distT="0" distB="0" distL="114300" distR="114300" simplePos="0" relativeHeight="251659776" behindDoc="0" locked="0" layoutInCell="1" allowOverlap="1">
            <wp:simplePos x="0" y="0"/>
            <wp:positionH relativeFrom="column">
              <wp:posOffset>-266700</wp:posOffset>
            </wp:positionH>
            <wp:positionV relativeFrom="paragraph">
              <wp:posOffset>544830</wp:posOffset>
            </wp:positionV>
            <wp:extent cx="1512570" cy="151257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57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2EA" w:rsidRPr="008412EA">
        <w:rPr>
          <w:rFonts w:ascii="Calibri" w:eastAsia="Calibri" w:hAnsi="Calibri"/>
          <w:noProof/>
          <w:sz w:val="22"/>
          <w:szCs w:val="22"/>
        </w:rPr>
        <w:drawing>
          <wp:anchor distT="0" distB="0" distL="114300" distR="114300" simplePos="0" relativeHeight="251675136" behindDoc="0" locked="0" layoutInCell="1" allowOverlap="1">
            <wp:simplePos x="0" y="0"/>
            <wp:positionH relativeFrom="column">
              <wp:posOffset>-266700</wp:posOffset>
            </wp:positionH>
            <wp:positionV relativeFrom="paragraph">
              <wp:posOffset>544830</wp:posOffset>
            </wp:positionV>
            <wp:extent cx="1512570" cy="1512570"/>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57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2EA" w:rsidRPr="008412EA" w:rsidRDefault="008412EA" w:rsidP="00C35073">
      <w:pPr>
        <w:pStyle w:val="berschrift1"/>
      </w:pPr>
      <w:bookmarkStart w:id="0" w:name="_Toc38366520"/>
      <w:r w:rsidRPr="008412EA">
        <w:t>Warum ist das wichtig?</w:t>
      </w:r>
      <w:bookmarkEnd w:id="0"/>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 xml:space="preserve">Die strengen Hygienemaßnahmen an Schulen verlangen </w:t>
      </w:r>
      <w:r w:rsidRPr="008412EA">
        <w:rPr>
          <w:rFonts w:ascii="Arial" w:eastAsia="Calibri" w:hAnsi="Arial" w:cs="Arial"/>
          <w:color w:val="000000"/>
          <w:sz w:val="22"/>
          <w:szCs w:val="22"/>
          <w:lang w:eastAsia="en-US"/>
        </w:rPr>
        <w:t>einiges</w:t>
      </w:r>
      <w:r w:rsidRPr="008412EA">
        <w:rPr>
          <w:rFonts w:ascii="Arial" w:eastAsia="Calibri" w:hAnsi="Arial" w:cs="Arial"/>
          <w:sz w:val="22"/>
          <w:szCs w:val="22"/>
          <w:lang w:eastAsia="en-US"/>
        </w:rPr>
        <w:t xml:space="preserve"> von uns Lehrkräften ab. Sicherlich wird es </w:t>
      </w:r>
      <w:r w:rsidRPr="008412EA">
        <w:rPr>
          <w:rFonts w:ascii="Arial" w:eastAsia="Calibri" w:hAnsi="Arial" w:cs="Arial"/>
          <w:color w:val="000000"/>
          <w:sz w:val="22"/>
          <w:szCs w:val="22"/>
          <w:lang w:eastAsia="en-US"/>
        </w:rPr>
        <w:t>deshalb</w:t>
      </w:r>
      <w:r w:rsidRPr="008412EA">
        <w:rPr>
          <w:rFonts w:ascii="Arial" w:eastAsia="Calibri" w:hAnsi="Arial" w:cs="Arial"/>
          <w:color w:val="00B050"/>
          <w:sz w:val="22"/>
          <w:szCs w:val="22"/>
          <w:lang w:eastAsia="en-US"/>
        </w:rPr>
        <w:t xml:space="preserve"> </w:t>
      </w:r>
      <w:r w:rsidRPr="008412EA">
        <w:rPr>
          <w:rFonts w:ascii="Arial" w:eastAsia="Calibri" w:hAnsi="Arial" w:cs="Arial"/>
          <w:sz w:val="22"/>
          <w:szCs w:val="22"/>
          <w:lang w:eastAsia="en-US"/>
        </w:rPr>
        <w:t xml:space="preserve">viele berechtigte Sorgen geben. So werden sich derzeit viele Kolleginnen und Kollegen fragen: Werden wir als Schule die Hygieneregeln für unsere Schülerinnen und Schüler gut aufbereiten und vermitteln können? Werden wir Wege finden, wie wir die herausfordernde Situation personell stemmen können? Und vor allem: Werden wir die Einhaltung der aktuell so notwendigen Maßnahmen auf Dauer gewährleisten können? </w:t>
      </w:r>
    </w:p>
    <w:p w:rsidR="008412EA" w:rsidRPr="008412EA" w:rsidRDefault="008412EA" w:rsidP="00C35073">
      <w:pPr>
        <w:spacing w:after="200" w:line="276" w:lineRule="auto"/>
        <w:rPr>
          <w:rFonts w:ascii="Arial" w:eastAsia="Calibri" w:hAnsi="Arial" w:cs="Arial"/>
          <w:color w:val="000000"/>
          <w:sz w:val="22"/>
          <w:szCs w:val="22"/>
          <w:lang w:eastAsia="en-US"/>
        </w:rPr>
      </w:pPr>
      <w:r w:rsidRPr="008412EA">
        <w:rPr>
          <w:rFonts w:ascii="Arial" w:eastAsia="Calibri" w:hAnsi="Arial" w:cs="Arial"/>
          <w:sz w:val="22"/>
          <w:szCs w:val="22"/>
          <w:lang w:eastAsia="en-US"/>
        </w:rPr>
        <w:t>Denn auch wenn die verschärften Vorgaben zeitlich begrenzt sein werden, so müssen sich Lehrkräfte sowie Schülerinnen und Schüler doch darauf einstellen, dass Hygieneregeln über einen längeren Zeitraum hinweg zum zukünftigen Schulalltag gehören werden. Und selbst wenn sich im Laufe der weiteren Entwicklung Veränderungen ergeben können</w:t>
      </w:r>
      <w:r w:rsidRPr="008412EA">
        <w:rPr>
          <w:rFonts w:ascii="Arial" w:eastAsia="Calibri" w:hAnsi="Arial" w:cs="Arial"/>
          <w:color w:val="000000"/>
          <w:sz w:val="22"/>
          <w:szCs w:val="22"/>
          <w:lang w:eastAsia="en-US"/>
        </w:rPr>
        <w:t xml:space="preserve">, werden solche Regeln dennoch für eine ungewisse Zeit untrennbarer Bestandteil des schulischen Alltags bleiben. </w:t>
      </w:r>
    </w:p>
    <w:p w:rsidR="008412EA" w:rsidRPr="008412EA" w:rsidRDefault="008412EA" w:rsidP="00C35073">
      <w:pPr>
        <w:spacing w:after="200" w:line="276" w:lineRule="auto"/>
        <w:rPr>
          <w:rFonts w:ascii="Arial" w:eastAsia="Calibri" w:hAnsi="Arial" w:cs="Arial"/>
          <w:color w:val="000000"/>
          <w:sz w:val="22"/>
          <w:szCs w:val="22"/>
          <w:lang w:eastAsia="en-US"/>
        </w:rPr>
      </w:pPr>
      <w:r w:rsidRPr="008412EA">
        <w:rPr>
          <w:rFonts w:ascii="Arial" w:eastAsia="Calibri" w:hAnsi="Arial" w:cs="Arial"/>
          <w:color w:val="000000"/>
          <w:sz w:val="22"/>
          <w:szCs w:val="22"/>
          <w:lang w:eastAsia="en-US"/>
        </w:rPr>
        <w:t xml:space="preserve">Wir sehen die enormen Belastungen, die sich hieraus für uns Lehrkräfte ergeben. Und wir möchten diese nicht verschweigen. Dennoch </w:t>
      </w:r>
      <w:r w:rsidR="00C35073">
        <w:rPr>
          <w:rFonts w:ascii="Arial" w:eastAsia="Calibri" w:hAnsi="Arial" w:cs="Arial"/>
          <w:color w:val="000000"/>
          <w:sz w:val="22"/>
          <w:szCs w:val="22"/>
          <w:lang w:eastAsia="en-US"/>
        </w:rPr>
        <w:t>ist</w:t>
      </w:r>
      <w:r w:rsidRPr="008412EA">
        <w:rPr>
          <w:rFonts w:ascii="Arial" w:eastAsia="Calibri" w:hAnsi="Arial" w:cs="Arial"/>
          <w:color w:val="000000"/>
          <w:sz w:val="22"/>
          <w:szCs w:val="22"/>
          <w:lang w:eastAsia="en-US"/>
        </w:rPr>
        <w:t xml:space="preserve"> es uns ein Anliegen, kreativ zu überlegen, was beim Einführen der Hygieneregeln hilfreich sein könnte. Denn beim sorgsamen Bemühen um Regeleinhaltung möchten auch wir selbst nicht zu „Hygienefeldwebeln“ werden. Wir legen Wert darauf, weiterhin beziehungsorientiert, kreativ und den Schülerinnen und Schülern zugewandt zu bleiben. </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Mit diesen Impulsen möchten wir dem Thema – trotz aller Problematik – etwas die Schwere nehmen. Wir möchten den Blick vor allem auf die gesundheitssichernde Funktion der Hygieneregeln und der entsprechenden -</w:t>
      </w:r>
      <w:proofErr w:type="spellStart"/>
      <w:r w:rsidRPr="008412EA">
        <w:rPr>
          <w:rFonts w:ascii="Arial" w:eastAsia="Calibri" w:hAnsi="Arial" w:cs="Arial"/>
          <w:sz w:val="22"/>
          <w:szCs w:val="22"/>
          <w:lang w:eastAsia="en-US"/>
        </w:rPr>
        <w:t>maßnahmen</w:t>
      </w:r>
      <w:proofErr w:type="spellEnd"/>
      <w:r w:rsidRPr="008412EA">
        <w:rPr>
          <w:rFonts w:ascii="Arial" w:eastAsia="Calibri" w:hAnsi="Arial" w:cs="Arial"/>
          <w:sz w:val="22"/>
          <w:szCs w:val="22"/>
          <w:lang w:eastAsia="en-US"/>
        </w:rPr>
        <w:t xml:space="preserve"> richten. In der Anfangszeit der Wiederaufnahme des Schulbetriebs sowie in den folgenden Wochen wird es unseres Erachtens nach </w:t>
      </w:r>
      <w:proofErr w:type="gramStart"/>
      <w:r w:rsidRPr="008412EA">
        <w:rPr>
          <w:rFonts w:ascii="Arial" w:eastAsia="Calibri" w:hAnsi="Arial" w:cs="Arial"/>
          <w:sz w:val="22"/>
          <w:szCs w:val="22"/>
          <w:lang w:eastAsia="en-US"/>
        </w:rPr>
        <w:t>ein wichtiger Bestandteil</w:t>
      </w:r>
      <w:proofErr w:type="gramEnd"/>
      <w:r w:rsidRPr="008412EA">
        <w:rPr>
          <w:rFonts w:ascii="Arial" w:eastAsia="Calibri" w:hAnsi="Arial" w:cs="Arial"/>
          <w:sz w:val="22"/>
          <w:szCs w:val="22"/>
          <w:lang w:eastAsia="en-US"/>
        </w:rPr>
        <w:t xml:space="preserve"> des Unterrichts sein, den Schülerinnen und Schülern diesen Nutzen einsichtig zu vermitteln. Es wird darum gehen, sie für die Schutzmaßnahmen zu sensibilisieren sowie deren Eigenverantwortung in der Einhaltung der neuen Regeln zu fördern. </w:t>
      </w:r>
    </w:p>
    <w:p w:rsidR="008412EA" w:rsidRPr="008412EA" w:rsidRDefault="008412EA" w:rsidP="00C35073">
      <w:pPr>
        <w:pStyle w:val="berschrift1"/>
        <w:rPr>
          <w:rFonts w:eastAsia="Calibri"/>
        </w:rPr>
      </w:pPr>
      <w:r w:rsidRPr="008412EA">
        <w:rPr>
          <w:rFonts w:eastAsia="Calibri"/>
          <w:lang w:eastAsia="de-DE"/>
        </w:rPr>
        <w:drawing>
          <wp:anchor distT="0" distB="0" distL="114300" distR="114300" simplePos="0" relativeHeight="251676160" behindDoc="0" locked="0" layoutInCell="1" allowOverlap="1">
            <wp:simplePos x="0" y="0"/>
            <wp:positionH relativeFrom="column">
              <wp:posOffset>-10795</wp:posOffset>
            </wp:positionH>
            <wp:positionV relativeFrom="paragraph">
              <wp:posOffset>-1270</wp:posOffset>
            </wp:positionV>
            <wp:extent cx="1221105" cy="1221105"/>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0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EA">
        <w:rPr>
          <w:rFonts w:eastAsia="Calibri"/>
        </w:rPr>
        <w:t>Wie kann ich als Lehrkraft vorgehen?</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 xml:space="preserve">Das Einhalten von Regeln ist in hohem Maße davon abhängig, ob diese für die Schülerinnen und Schüler einsichtig sind. Dies gilt nicht nur bei Hygieneregeln, sondern ist bei Regeln generell der Fall. Deshalb kommt der präventiven pädagogischen Arbeit rund um Hygienemaßnahmen auch eine so wichtige Bedeutung zu. Bevor über Sanktionen nachgedacht wird, ist somit gründlich zu prüfen und zu planen, was alles getan werden kann, um die Akzeptanz der Maßnahmen unter den Schülerinnen und Schülern zu unterstützen und zu fördern. </w:t>
      </w:r>
    </w:p>
    <w:p w:rsidR="008412EA" w:rsidRPr="008412EA" w:rsidRDefault="008412EA" w:rsidP="00C35073">
      <w:pPr>
        <w:spacing w:after="200" w:line="276" w:lineRule="auto"/>
        <w:rPr>
          <w:rFonts w:ascii="Arial" w:eastAsia="Calibri" w:hAnsi="Arial" w:cs="Arial"/>
          <w:color w:val="000000"/>
          <w:sz w:val="22"/>
          <w:szCs w:val="22"/>
          <w:lang w:eastAsia="en-US"/>
        </w:rPr>
      </w:pPr>
    </w:p>
    <w:p w:rsidR="008412EA" w:rsidRPr="008412EA" w:rsidRDefault="008412EA" w:rsidP="00C35073">
      <w:pPr>
        <w:spacing w:after="200" w:line="276" w:lineRule="auto"/>
        <w:rPr>
          <w:rFonts w:ascii="Arial" w:eastAsia="Calibri" w:hAnsi="Arial" w:cs="Arial"/>
          <w:color w:val="000000"/>
          <w:sz w:val="22"/>
          <w:szCs w:val="22"/>
          <w:lang w:eastAsia="en-US"/>
        </w:rPr>
      </w:pPr>
      <w:r w:rsidRPr="008412EA">
        <w:rPr>
          <w:rFonts w:ascii="Arial" w:eastAsia="Calibri" w:hAnsi="Arial" w:cs="Arial"/>
          <w:noProof/>
          <w:sz w:val="22"/>
          <w:szCs w:val="22"/>
        </w:rPr>
        <w:lastRenderedPageBreak/>
        <w:drawing>
          <wp:anchor distT="0" distB="0" distL="114300" distR="114300" simplePos="0" relativeHeight="251677184" behindDoc="0" locked="0" layoutInCell="1" allowOverlap="1">
            <wp:simplePos x="0" y="0"/>
            <wp:positionH relativeFrom="column">
              <wp:posOffset>-161925</wp:posOffset>
            </wp:positionH>
            <wp:positionV relativeFrom="paragraph">
              <wp:posOffset>313690</wp:posOffset>
            </wp:positionV>
            <wp:extent cx="1435735" cy="1435735"/>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73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2EA" w:rsidRPr="008412EA" w:rsidRDefault="008412EA" w:rsidP="00C35073">
      <w:pPr>
        <w:pStyle w:val="berschrift1"/>
        <w:rPr>
          <w:rFonts w:eastAsia="Calibri"/>
        </w:rPr>
      </w:pPr>
      <w:r w:rsidRPr="008412EA">
        <w:rPr>
          <w:rFonts w:eastAsia="Calibri"/>
        </w:rPr>
        <w:t>Konkrete Tipps und Ideen zur Umsetzung</w:t>
      </w:r>
    </w:p>
    <w:p w:rsidR="008412EA" w:rsidRPr="008412EA" w:rsidRDefault="008412EA" w:rsidP="00C35073">
      <w:pPr>
        <w:pStyle w:val="berschrift2"/>
      </w:pPr>
      <w:r w:rsidRPr="008412EA">
        <w:t>Die Hygieneregeln einführen</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Generell sind hier alle Maßnahmen denkbar, die auch beim Einführen von Regeln greifen: z.</w:t>
      </w:r>
      <w:r w:rsidR="00C35073">
        <w:rPr>
          <w:rFonts w:ascii="Arial" w:eastAsia="Calibri" w:hAnsi="Arial" w:cs="Arial"/>
          <w:sz w:val="22"/>
          <w:szCs w:val="22"/>
          <w:lang w:eastAsia="en-US"/>
        </w:rPr>
        <w:t xml:space="preserve"> </w:t>
      </w:r>
      <w:r w:rsidRPr="008412EA">
        <w:rPr>
          <w:rFonts w:ascii="Arial" w:eastAsia="Calibri" w:hAnsi="Arial" w:cs="Arial"/>
          <w:sz w:val="22"/>
          <w:szCs w:val="22"/>
          <w:lang w:eastAsia="en-US"/>
        </w:rPr>
        <w:t xml:space="preserve">B. Visualisierungen, Plakate, Piktogramme, gemeinsames Formulieren mit der Lerngruppe, Erinnerungshilfen usw. </w:t>
      </w:r>
    </w:p>
    <w:p w:rsidR="008412EA" w:rsidRPr="008412EA" w:rsidRDefault="008412EA" w:rsidP="00C35073">
      <w:pPr>
        <w:spacing w:after="200" w:line="276" w:lineRule="auto"/>
        <w:rPr>
          <w:rFonts w:ascii="Arial" w:eastAsia="Calibri" w:hAnsi="Arial" w:cs="Arial"/>
          <w:i/>
          <w:sz w:val="22"/>
          <w:szCs w:val="22"/>
          <w:lang w:eastAsia="en-US"/>
        </w:rPr>
      </w:pPr>
      <w:r w:rsidRPr="008412EA">
        <w:rPr>
          <w:rFonts w:ascii="Arial" w:eastAsia="Calibri" w:hAnsi="Arial" w:cs="Arial"/>
          <w:sz w:val="22"/>
          <w:szCs w:val="22"/>
          <w:lang w:eastAsia="en-US"/>
        </w:rPr>
        <w:t>Auch empfiehlt es sich, anstelle von negativen Formulierungen positive Formulierungen zu benutzen, wie dies z.</w:t>
      </w:r>
      <w:r w:rsidR="00C35073">
        <w:rPr>
          <w:rFonts w:ascii="Arial" w:eastAsia="Calibri" w:hAnsi="Arial" w:cs="Arial"/>
          <w:sz w:val="22"/>
          <w:szCs w:val="22"/>
          <w:lang w:eastAsia="en-US"/>
        </w:rPr>
        <w:t xml:space="preserve"> </w:t>
      </w:r>
      <w:r w:rsidRPr="008412EA">
        <w:rPr>
          <w:rFonts w:ascii="Arial" w:eastAsia="Calibri" w:hAnsi="Arial" w:cs="Arial"/>
          <w:sz w:val="22"/>
          <w:szCs w:val="22"/>
          <w:lang w:eastAsia="en-US"/>
        </w:rPr>
        <w:t xml:space="preserve">B. auch bei anderen Regeln häufig getan wird. Anstelle von: </w:t>
      </w:r>
      <w:r w:rsidRPr="008412EA">
        <w:rPr>
          <w:rFonts w:ascii="Arial" w:eastAsia="Calibri" w:hAnsi="Arial" w:cs="Arial"/>
          <w:i/>
          <w:sz w:val="22"/>
          <w:szCs w:val="22"/>
          <w:lang w:eastAsia="en-US"/>
        </w:rPr>
        <w:t>„Ihr dürft in den Pausen nicht zu zweit auf die Toilette gehen!“</w:t>
      </w:r>
      <w:r w:rsidRPr="008412EA">
        <w:rPr>
          <w:rFonts w:ascii="Arial" w:eastAsia="Calibri" w:hAnsi="Arial" w:cs="Arial"/>
          <w:sz w:val="22"/>
          <w:szCs w:val="22"/>
          <w:lang w:eastAsia="en-US"/>
        </w:rPr>
        <w:t xml:space="preserve"> wäre es z.</w:t>
      </w:r>
      <w:r w:rsidR="00C35073">
        <w:rPr>
          <w:rFonts w:ascii="Arial" w:eastAsia="Calibri" w:hAnsi="Arial" w:cs="Arial"/>
          <w:sz w:val="22"/>
          <w:szCs w:val="22"/>
          <w:lang w:eastAsia="en-US"/>
        </w:rPr>
        <w:t xml:space="preserve"> </w:t>
      </w:r>
      <w:r w:rsidRPr="008412EA">
        <w:rPr>
          <w:rFonts w:ascii="Arial" w:eastAsia="Calibri" w:hAnsi="Arial" w:cs="Arial"/>
          <w:sz w:val="22"/>
          <w:szCs w:val="22"/>
          <w:lang w:eastAsia="en-US"/>
        </w:rPr>
        <w:t xml:space="preserve">B. denkbar zu formulieren: </w:t>
      </w:r>
      <w:r w:rsidRPr="008412EA">
        <w:rPr>
          <w:rFonts w:ascii="Arial" w:eastAsia="Calibri" w:hAnsi="Arial" w:cs="Arial"/>
          <w:i/>
          <w:sz w:val="22"/>
          <w:szCs w:val="22"/>
          <w:lang w:eastAsia="en-US"/>
        </w:rPr>
        <w:t xml:space="preserve">„Es geht immer nur eine/r zur Toilette.“ </w:t>
      </w:r>
      <w:r w:rsidRPr="008412EA">
        <w:rPr>
          <w:rFonts w:ascii="Arial" w:eastAsia="Calibri" w:hAnsi="Arial" w:cs="Arial"/>
          <w:sz w:val="22"/>
          <w:szCs w:val="22"/>
          <w:lang w:eastAsia="en-US"/>
        </w:rPr>
        <w:t>Formulieren Sie die Regeln also achtsam und positiv!</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Für Lehrkräfte, die jüngere Schülerinnen und Schüler unterrichten könnte es in diesem Zusammenhang z.</w:t>
      </w:r>
      <w:r w:rsidR="00C35073">
        <w:rPr>
          <w:rFonts w:ascii="Arial" w:eastAsia="Calibri" w:hAnsi="Arial" w:cs="Arial"/>
          <w:sz w:val="22"/>
          <w:szCs w:val="22"/>
          <w:lang w:eastAsia="en-US"/>
        </w:rPr>
        <w:t xml:space="preserve"> </w:t>
      </w:r>
      <w:r w:rsidRPr="008412EA">
        <w:rPr>
          <w:rFonts w:ascii="Arial" w:eastAsia="Calibri" w:hAnsi="Arial" w:cs="Arial"/>
          <w:sz w:val="22"/>
          <w:szCs w:val="22"/>
          <w:lang w:eastAsia="en-US"/>
        </w:rPr>
        <w:t>B. auch interessant sein, das sogenannte „Team-</w:t>
      </w:r>
      <w:proofErr w:type="spellStart"/>
      <w:r w:rsidRPr="008412EA">
        <w:rPr>
          <w:rFonts w:ascii="Arial" w:eastAsia="Calibri" w:hAnsi="Arial" w:cs="Arial"/>
          <w:sz w:val="22"/>
          <w:szCs w:val="22"/>
          <w:lang w:eastAsia="en-US"/>
        </w:rPr>
        <w:t>Pinboard</w:t>
      </w:r>
      <w:proofErr w:type="spellEnd"/>
      <w:r w:rsidRPr="008412EA">
        <w:rPr>
          <w:rFonts w:ascii="Arial" w:eastAsia="Calibri" w:hAnsi="Arial" w:cs="Arial"/>
          <w:sz w:val="22"/>
          <w:szCs w:val="22"/>
          <w:lang w:eastAsia="en-US"/>
        </w:rPr>
        <w:t>“ für die Einführung von Hygieneregeln zu nutzen (Link siehe unten). Aspekte des Konzeptes sind auch sehr leicht ohne Team-</w:t>
      </w:r>
      <w:proofErr w:type="spellStart"/>
      <w:r w:rsidRPr="008412EA">
        <w:rPr>
          <w:rFonts w:ascii="Arial" w:eastAsia="Calibri" w:hAnsi="Arial" w:cs="Arial"/>
          <w:sz w:val="22"/>
          <w:szCs w:val="22"/>
          <w:lang w:eastAsia="en-US"/>
        </w:rPr>
        <w:t>Pinboard</w:t>
      </w:r>
      <w:proofErr w:type="spellEnd"/>
      <w:r w:rsidRPr="008412EA">
        <w:rPr>
          <w:rFonts w:ascii="Arial" w:eastAsia="Calibri" w:hAnsi="Arial" w:cs="Arial"/>
          <w:sz w:val="22"/>
          <w:szCs w:val="22"/>
          <w:lang w:eastAsia="en-US"/>
        </w:rPr>
        <w:t xml:space="preserve"> nutzbar, z.</w:t>
      </w:r>
      <w:r w:rsidR="00C35073">
        <w:rPr>
          <w:rFonts w:ascii="Arial" w:eastAsia="Calibri" w:hAnsi="Arial" w:cs="Arial"/>
          <w:sz w:val="22"/>
          <w:szCs w:val="22"/>
          <w:lang w:eastAsia="en-US"/>
        </w:rPr>
        <w:t xml:space="preserve"> </w:t>
      </w:r>
      <w:r w:rsidRPr="008412EA">
        <w:rPr>
          <w:rFonts w:ascii="Arial" w:eastAsia="Calibri" w:hAnsi="Arial" w:cs="Arial"/>
          <w:sz w:val="22"/>
          <w:szCs w:val="22"/>
          <w:lang w:eastAsia="en-US"/>
        </w:rPr>
        <w:t>B. die Idee, konkret zur formulieren, was „sichtbar“ ist, wenn die Regel eingehalten wird. Z.</w:t>
      </w:r>
      <w:r w:rsidR="00C35073">
        <w:rPr>
          <w:rFonts w:ascii="Arial" w:eastAsia="Calibri" w:hAnsi="Arial" w:cs="Arial"/>
          <w:sz w:val="22"/>
          <w:szCs w:val="22"/>
          <w:lang w:eastAsia="en-US"/>
        </w:rPr>
        <w:t xml:space="preserve"> </w:t>
      </w:r>
      <w:r w:rsidRPr="008412EA">
        <w:rPr>
          <w:rFonts w:ascii="Arial" w:eastAsia="Calibri" w:hAnsi="Arial" w:cs="Arial"/>
          <w:sz w:val="22"/>
          <w:szCs w:val="22"/>
          <w:lang w:eastAsia="en-US"/>
        </w:rPr>
        <w:t>B. Können Sie mit den Schülerinnen und Schülern sehr konkret sammeln: „</w:t>
      </w:r>
      <w:r w:rsidRPr="008412EA">
        <w:rPr>
          <w:rFonts w:ascii="Arial" w:eastAsia="Calibri" w:hAnsi="Arial" w:cs="Arial"/>
          <w:i/>
          <w:sz w:val="22"/>
          <w:szCs w:val="22"/>
          <w:lang w:eastAsia="en-US"/>
        </w:rPr>
        <w:t>Was sehe ich? Was höre ich?“</w:t>
      </w:r>
      <w:r w:rsidRPr="008412EA">
        <w:rPr>
          <w:rFonts w:ascii="Arial" w:eastAsia="Calibri" w:hAnsi="Arial" w:cs="Arial"/>
          <w:sz w:val="22"/>
          <w:szCs w:val="22"/>
          <w:lang w:eastAsia="en-US"/>
        </w:rPr>
        <w:t xml:space="preserve"> – Mögliche Antwort: „</w:t>
      </w:r>
      <w:r w:rsidRPr="008412EA">
        <w:rPr>
          <w:rFonts w:ascii="Arial" w:eastAsia="Calibri" w:hAnsi="Arial" w:cs="Arial"/>
          <w:i/>
          <w:sz w:val="22"/>
          <w:szCs w:val="22"/>
          <w:lang w:eastAsia="en-US"/>
        </w:rPr>
        <w:t>Ich sehe, dass immer genug Platz zwischen uns ist.“</w:t>
      </w:r>
      <w:r w:rsidRPr="008412EA">
        <w:rPr>
          <w:rFonts w:ascii="Arial" w:eastAsia="Calibri" w:hAnsi="Arial" w:cs="Arial"/>
          <w:sz w:val="22"/>
          <w:szCs w:val="22"/>
          <w:lang w:eastAsia="en-US"/>
        </w:rPr>
        <w:t xml:space="preserve"> (und bei Kindern der Primarstufe wäre dann noch zu klären: „</w:t>
      </w:r>
      <w:r w:rsidRPr="008412EA">
        <w:rPr>
          <w:rFonts w:ascii="Arial" w:eastAsia="Calibri" w:hAnsi="Arial" w:cs="Arial"/>
          <w:i/>
          <w:sz w:val="22"/>
          <w:szCs w:val="22"/>
          <w:lang w:eastAsia="en-US"/>
        </w:rPr>
        <w:t>Wie lang sind eigentlich 1,50m?“</w:t>
      </w:r>
      <w:r w:rsidRPr="008412EA">
        <w:rPr>
          <w:rFonts w:ascii="Arial" w:eastAsia="Calibri" w:hAnsi="Arial" w:cs="Arial"/>
          <w:sz w:val="22"/>
          <w:szCs w:val="22"/>
          <w:lang w:eastAsia="en-US"/>
        </w:rPr>
        <w:t xml:space="preserve"> =&gt; ggf. mit Körpermaßen verdeutlichen, da die Körperteile als Repräsentanten immer zur Verfügung stehen =&gt; „</w:t>
      </w:r>
      <w:r w:rsidRPr="008412EA">
        <w:rPr>
          <w:rFonts w:ascii="Arial" w:eastAsia="Calibri" w:hAnsi="Arial" w:cs="Arial"/>
          <w:i/>
          <w:sz w:val="22"/>
          <w:szCs w:val="22"/>
          <w:lang w:eastAsia="en-US"/>
        </w:rPr>
        <w:t>Wie viele Armlängen sind 1,50m?“</w:t>
      </w:r>
      <w:r w:rsidRPr="008412EA">
        <w:rPr>
          <w:rFonts w:ascii="Arial" w:eastAsia="Calibri" w:hAnsi="Arial" w:cs="Arial"/>
          <w:sz w:val="22"/>
          <w:szCs w:val="22"/>
          <w:lang w:eastAsia="en-US"/>
        </w:rPr>
        <w:t>)</w:t>
      </w:r>
    </w:p>
    <w:p w:rsidR="00C35073"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 xml:space="preserve">Auch könnten an dieser Stelle weitere kreative Schülerideen einfließen, die es leichter machen, sich im Alltag immer wieder z.B. an die Abstandsregel zu erinnern (eigens mit der Lerngruppe entwickelte Symbole, Visualisierungen, Lieder, Reime, ...). </w:t>
      </w:r>
    </w:p>
    <w:p w:rsidR="008412EA" w:rsidRPr="008412EA" w:rsidRDefault="008412EA" w:rsidP="00C35073">
      <w:pPr>
        <w:pStyle w:val="berschrift2"/>
      </w:pPr>
      <w:r w:rsidRPr="008412EA">
        <w:t>Die Notwendigkeit der Hygieneregeln einsehen und akzeptieren</w:t>
      </w:r>
    </w:p>
    <w:p w:rsidR="008412EA" w:rsidRPr="008412EA" w:rsidRDefault="008412EA" w:rsidP="00C35073">
      <w:pPr>
        <w:spacing w:after="200" w:line="276" w:lineRule="auto"/>
        <w:rPr>
          <w:rFonts w:ascii="Arial" w:eastAsia="Calibri" w:hAnsi="Arial" w:cs="Arial"/>
          <w:sz w:val="22"/>
          <w:szCs w:val="22"/>
          <w:lang w:eastAsia="zh-CN"/>
        </w:rPr>
      </w:pPr>
      <w:r w:rsidRPr="008412EA">
        <w:rPr>
          <w:rFonts w:ascii="Arial" w:eastAsia="Calibri" w:hAnsi="Arial" w:cs="Arial"/>
          <w:sz w:val="22"/>
          <w:szCs w:val="22"/>
          <w:lang w:eastAsia="zh-CN"/>
        </w:rPr>
        <w:t>Weiterhin können Lehrkräfte ihre Schülerinnen und Schüler aktiv dabei unterstützen, die Notwendigkeit der Hygieneregeln zu verstehen – ohne dabei Angst zu verbreiten. Dies kann z.</w:t>
      </w:r>
      <w:r w:rsidR="00C35073">
        <w:rPr>
          <w:rFonts w:ascii="Arial" w:eastAsia="Calibri" w:hAnsi="Arial" w:cs="Arial"/>
          <w:sz w:val="22"/>
          <w:szCs w:val="22"/>
          <w:lang w:eastAsia="zh-CN"/>
        </w:rPr>
        <w:t xml:space="preserve"> </w:t>
      </w:r>
      <w:r w:rsidRPr="008412EA">
        <w:rPr>
          <w:rFonts w:ascii="Arial" w:eastAsia="Calibri" w:hAnsi="Arial" w:cs="Arial"/>
          <w:sz w:val="22"/>
          <w:szCs w:val="22"/>
          <w:lang w:eastAsia="zh-CN"/>
        </w:rPr>
        <w:t>B. durch folgende Maßnahmen geschehen:</w:t>
      </w:r>
    </w:p>
    <w:p w:rsidR="008412EA" w:rsidRPr="00C35073" w:rsidRDefault="008412EA" w:rsidP="00C35073">
      <w:pPr>
        <w:pStyle w:val="Listenabsatz"/>
        <w:numPr>
          <w:ilvl w:val="0"/>
          <w:numId w:val="14"/>
        </w:numPr>
        <w:suppressAutoHyphens/>
        <w:spacing w:after="240"/>
        <w:rPr>
          <w:rFonts w:ascii="Arial" w:eastAsia="Calibri" w:hAnsi="Arial" w:cs="Arial"/>
          <w:sz w:val="22"/>
          <w:szCs w:val="22"/>
          <w:lang w:eastAsia="zh-CN"/>
        </w:rPr>
      </w:pPr>
      <w:r w:rsidRPr="00C35073">
        <w:rPr>
          <w:rFonts w:ascii="Arial" w:eastAsia="Calibri" w:hAnsi="Arial" w:cs="Arial"/>
          <w:sz w:val="22"/>
          <w:szCs w:val="22"/>
          <w:lang w:eastAsia="zh-CN"/>
        </w:rPr>
        <w:t>die Bedeutsamkeit der Hygieneregeln für das eigene Leben und das Leben von Menschen aus Risikogruppen klären und damit deren Sinnhaftigkeit verdeutlichen</w:t>
      </w:r>
    </w:p>
    <w:p w:rsidR="008412EA" w:rsidRPr="00C35073" w:rsidRDefault="008412EA" w:rsidP="00C35073">
      <w:pPr>
        <w:pStyle w:val="Listenabsatz"/>
        <w:numPr>
          <w:ilvl w:val="0"/>
          <w:numId w:val="14"/>
        </w:numPr>
        <w:suppressAutoHyphens/>
        <w:spacing w:after="240"/>
        <w:rPr>
          <w:rFonts w:ascii="Arial" w:eastAsia="Calibri" w:hAnsi="Arial" w:cs="Arial"/>
          <w:sz w:val="22"/>
          <w:szCs w:val="22"/>
          <w:lang w:eastAsia="zh-CN"/>
        </w:rPr>
      </w:pPr>
      <w:r w:rsidRPr="00C35073">
        <w:rPr>
          <w:rFonts w:ascii="Arial" w:eastAsia="Calibri" w:hAnsi="Arial" w:cs="Arial"/>
          <w:sz w:val="22"/>
          <w:szCs w:val="22"/>
          <w:lang w:eastAsia="zh-CN"/>
        </w:rPr>
        <w:t>den Schülerinnen und Schülern z.</w:t>
      </w:r>
      <w:r w:rsidR="00C35073" w:rsidRPr="00C35073">
        <w:rPr>
          <w:rFonts w:ascii="Arial" w:eastAsia="Calibri" w:hAnsi="Arial" w:cs="Arial"/>
          <w:sz w:val="22"/>
          <w:szCs w:val="22"/>
          <w:lang w:eastAsia="zh-CN"/>
        </w:rPr>
        <w:t xml:space="preserve"> </w:t>
      </w:r>
      <w:r w:rsidRPr="00C35073">
        <w:rPr>
          <w:rFonts w:ascii="Arial" w:eastAsia="Calibri" w:hAnsi="Arial" w:cs="Arial"/>
          <w:sz w:val="22"/>
          <w:szCs w:val="22"/>
          <w:lang w:eastAsia="zh-CN"/>
        </w:rPr>
        <w:t xml:space="preserve">B. auch mittels kindgemäßer </w:t>
      </w:r>
      <w:proofErr w:type="spellStart"/>
      <w:r w:rsidRPr="00C35073">
        <w:rPr>
          <w:rFonts w:ascii="Arial" w:eastAsia="Calibri" w:hAnsi="Arial" w:cs="Arial"/>
          <w:sz w:val="22"/>
          <w:szCs w:val="22"/>
          <w:lang w:eastAsia="zh-CN"/>
        </w:rPr>
        <w:t>Erklärvideos</w:t>
      </w:r>
      <w:proofErr w:type="spellEnd"/>
      <w:r w:rsidRPr="00C35073">
        <w:rPr>
          <w:rFonts w:ascii="Arial" w:eastAsia="Calibri" w:hAnsi="Arial" w:cs="Arial"/>
          <w:sz w:val="22"/>
          <w:szCs w:val="22"/>
          <w:lang w:eastAsia="zh-CN"/>
        </w:rPr>
        <w:t xml:space="preserve"> nachvollziehbar erläutern, warum die Hygienemaßnahmen wichtig sind und helfen können (siehe </w:t>
      </w:r>
      <w:proofErr w:type="spellStart"/>
      <w:r w:rsidRPr="00C35073">
        <w:rPr>
          <w:rFonts w:ascii="Arial" w:eastAsia="Calibri" w:hAnsi="Arial" w:cs="Arial"/>
          <w:sz w:val="22"/>
          <w:szCs w:val="22"/>
          <w:lang w:eastAsia="zh-CN"/>
        </w:rPr>
        <w:t>Links</w:t>
      </w:r>
      <w:proofErr w:type="spellEnd"/>
      <w:r w:rsidRPr="00C35073">
        <w:rPr>
          <w:rFonts w:ascii="Arial" w:eastAsia="Calibri" w:hAnsi="Arial" w:cs="Arial"/>
          <w:sz w:val="22"/>
          <w:szCs w:val="22"/>
          <w:lang w:eastAsia="zh-CN"/>
        </w:rPr>
        <w:t>)</w:t>
      </w:r>
    </w:p>
    <w:p w:rsidR="008412EA" w:rsidRPr="00C35073" w:rsidRDefault="008412EA" w:rsidP="00C35073">
      <w:pPr>
        <w:pStyle w:val="Listenabsatz"/>
        <w:numPr>
          <w:ilvl w:val="0"/>
          <w:numId w:val="14"/>
        </w:numPr>
        <w:suppressAutoHyphens/>
        <w:spacing w:after="240"/>
        <w:rPr>
          <w:rFonts w:ascii="Arial" w:eastAsia="Calibri" w:hAnsi="Arial" w:cs="Arial"/>
          <w:sz w:val="22"/>
          <w:szCs w:val="22"/>
          <w:lang w:eastAsia="zh-CN"/>
        </w:rPr>
      </w:pPr>
      <w:r w:rsidRPr="00C35073">
        <w:rPr>
          <w:rFonts w:ascii="Arial" w:eastAsia="Calibri" w:hAnsi="Arial" w:cs="Arial"/>
          <w:sz w:val="22"/>
          <w:szCs w:val="22"/>
          <w:lang w:eastAsia="zh-CN"/>
        </w:rPr>
        <w:t>„Nebenwirkungen“ der Hygieneregeln auch klar benennen (eingeschränkte nonverbale Kommunikation bei Mund-Nasen-Schutz im Bus, manche Aktivitäten sind wegen der Abstandsvorgaben nicht mehr möglich etc.) und gemeinsam mit der Klasse überlegen, wie dies möglicherweise kompensiert werden könnte</w:t>
      </w:r>
    </w:p>
    <w:p w:rsidR="008412EA" w:rsidRPr="00C35073" w:rsidRDefault="008412EA" w:rsidP="00C35073">
      <w:pPr>
        <w:pStyle w:val="Listenabsatz"/>
        <w:numPr>
          <w:ilvl w:val="0"/>
          <w:numId w:val="14"/>
        </w:numPr>
        <w:suppressAutoHyphens/>
        <w:spacing w:after="240"/>
        <w:rPr>
          <w:rFonts w:ascii="Arial" w:eastAsia="Calibri" w:hAnsi="Arial" w:cs="Arial"/>
          <w:sz w:val="22"/>
          <w:szCs w:val="22"/>
          <w:lang w:eastAsia="zh-CN"/>
        </w:rPr>
      </w:pPr>
      <w:r w:rsidRPr="00C35073">
        <w:rPr>
          <w:rFonts w:ascii="Arial" w:eastAsia="Calibri" w:hAnsi="Arial" w:cs="Arial"/>
          <w:sz w:val="22"/>
          <w:szCs w:val="22"/>
          <w:lang w:eastAsia="zh-CN"/>
        </w:rPr>
        <w:t>Raum geben, auch Befindlichkeiten zu äußern, warum die Umsetzung der Regeln</w:t>
      </w:r>
      <w:r w:rsidRPr="00C35073">
        <w:rPr>
          <w:rFonts w:ascii="Arial" w:eastAsia="Calibri" w:hAnsi="Arial" w:cs="Arial"/>
          <w:color w:val="000000"/>
          <w:sz w:val="22"/>
          <w:szCs w:val="22"/>
          <w:lang w:eastAsia="zh-CN"/>
        </w:rPr>
        <w:t xml:space="preserve"> schwerfällt</w:t>
      </w:r>
      <w:r w:rsidRPr="00C35073">
        <w:rPr>
          <w:rFonts w:ascii="Arial" w:eastAsia="Calibri" w:hAnsi="Arial" w:cs="Arial"/>
          <w:sz w:val="22"/>
          <w:szCs w:val="22"/>
          <w:lang w:eastAsia="zh-CN"/>
        </w:rPr>
        <w:t xml:space="preserve"> und gemeinsam überlegen, wie damit gut umgegangen werden kann</w:t>
      </w:r>
    </w:p>
    <w:p w:rsidR="008412EA" w:rsidRPr="00C35073" w:rsidRDefault="008412EA" w:rsidP="00C35073">
      <w:pPr>
        <w:pStyle w:val="Listenabsatz"/>
        <w:numPr>
          <w:ilvl w:val="0"/>
          <w:numId w:val="14"/>
        </w:numPr>
        <w:suppressAutoHyphens/>
        <w:spacing w:after="240"/>
        <w:rPr>
          <w:rFonts w:ascii="Arial" w:eastAsia="Calibri" w:hAnsi="Arial" w:cs="Arial"/>
          <w:sz w:val="22"/>
          <w:szCs w:val="22"/>
          <w:lang w:eastAsia="zh-CN"/>
        </w:rPr>
      </w:pPr>
      <w:r w:rsidRPr="00C35073">
        <w:rPr>
          <w:rFonts w:ascii="Arial" w:eastAsia="Calibri" w:hAnsi="Arial" w:cs="Arial"/>
          <w:sz w:val="22"/>
          <w:szCs w:val="22"/>
          <w:lang w:eastAsia="zh-CN"/>
        </w:rPr>
        <w:t>Schülerinnen und Schüler aktiv an kreativen Problemlösungen beteiligen und damit die Selbstwirksamkeit stärken (z.</w:t>
      </w:r>
      <w:r w:rsidR="00C35073">
        <w:rPr>
          <w:rFonts w:ascii="Arial" w:eastAsia="Calibri" w:hAnsi="Arial" w:cs="Arial"/>
          <w:sz w:val="22"/>
          <w:szCs w:val="22"/>
          <w:lang w:eastAsia="zh-CN"/>
        </w:rPr>
        <w:t xml:space="preserve"> </w:t>
      </w:r>
      <w:r w:rsidRPr="00C35073">
        <w:rPr>
          <w:rFonts w:ascii="Arial" w:eastAsia="Calibri" w:hAnsi="Arial" w:cs="Arial"/>
          <w:sz w:val="22"/>
          <w:szCs w:val="22"/>
          <w:lang w:eastAsia="zh-CN"/>
        </w:rPr>
        <w:t xml:space="preserve">B. Sammlungen anlegen: </w:t>
      </w:r>
      <w:r w:rsidRPr="00C35073">
        <w:rPr>
          <w:rFonts w:ascii="Arial" w:eastAsia="Calibri" w:hAnsi="Arial" w:cs="Arial"/>
          <w:i/>
          <w:sz w:val="22"/>
          <w:szCs w:val="22"/>
          <w:lang w:eastAsia="zh-CN"/>
        </w:rPr>
        <w:t>Die besten Ideen für die Pause)</w:t>
      </w:r>
    </w:p>
    <w:p w:rsidR="008412EA" w:rsidRPr="00C35073" w:rsidRDefault="008412EA" w:rsidP="00C35073">
      <w:pPr>
        <w:pStyle w:val="Listenabsatz"/>
        <w:numPr>
          <w:ilvl w:val="0"/>
          <w:numId w:val="14"/>
        </w:numPr>
        <w:suppressAutoHyphens/>
        <w:spacing w:after="240"/>
        <w:rPr>
          <w:rFonts w:ascii="Arial" w:eastAsia="Calibri" w:hAnsi="Arial" w:cs="Arial"/>
          <w:sz w:val="22"/>
          <w:szCs w:val="22"/>
          <w:lang w:eastAsia="zh-CN"/>
        </w:rPr>
      </w:pPr>
      <w:r w:rsidRPr="00C35073">
        <w:rPr>
          <w:rFonts w:ascii="Arial" w:eastAsia="Calibri" w:hAnsi="Arial" w:cs="Arial"/>
          <w:sz w:val="22"/>
          <w:szCs w:val="22"/>
          <w:lang w:eastAsia="zh-CN"/>
        </w:rPr>
        <w:t>durch den praktischen Umgang mit den Hygieneregeln sich auch schrittweise daran gewöhnen</w:t>
      </w:r>
    </w:p>
    <w:p w:rsidR="008412EA" w:rsidRPr="00C35073" w:rsidRDefault="008412EA" w:rsidP="00C35073">
      <w:pPr>
        <w:pStyle w:val="Listenabsatz"/>
        <w:numPr>
          <w:ilvl w:val="0"/>
          <w:numId w:val="14"/>
        </w:numPr>
        <w:suppressAutoHyphens/>
        <w:spacing w:after="240"/>
        <w:rPr>
          <w:rFonts w:ascii="Arial" w:eastAsia="Calibri" w:hAnsi="Arial" w:cs="Arial"/>
          <w:sz w:val="22"/>
          <w:szCs w:val="22"/>
          <w:lang w:eastAsia="zh-CN"/>
        </w:rPr>
      </w:pPr>
      <w:r w:rsidRPr="00C35073">
        <w:rPr>
          <w:rFonts w:ascii="Arial" w:eastAsia="Calibri" w:hAnsi="Arial" w:cs="Arial"/>
          <w:sz w:val="22"/>
          <w:szCs w:val="22"/>
          <w:lang w:eastAsia="zh-CN"/>
        </w:rPr>
        <w:lastRenderedPageBreak/>
        <w:t>gegebenenfalls Verstärkerpläne nutzen</w:t>
      </w:r>
    </w:p>
    <w:p w:rsidR="008412EA" w:rsidRPr="008412EA" w:rsidRDefault="008412EA" w:rsidP="00C35073">
      <w:pPr>
        <w:spacing w:after="160" w:line="276" w:lineRule="auto"/>
        <w:contextualSpacing/>
        <w:rPr>
          <w:rFonts w:ascii="Arial" w:hAnsi="Arial" w:cs="Arial"/>
          <w:color w:val="464646"/>
          <w:sz w:val="22"/>
          <w:szCs w:val="22"/>
        </w:rPr>
      </w:pPr>
    </w:p>
    <w:p w:rsidR="008412EA" w:rsidRPr="00C35073" w:rsidRDefault="008412EA" w:rsidP="00C35073">
      <w:pPr>
        <w:pStyle w:val="berschrift2"/>
      </w:pPr>
      <w:r w:rsidRPr="00C35073">
        <w:t>Die Hygienemaßnahmen umsetzen</w:t>
      </w:r>
    </w:p>
    <w:p w:rsidR="008412EA" w:rsidRPr="00C35073" w:rsidRDefault="008412EA" w:rsidP="003D7E84">
      <w:pPr>
        <w:pStyle w:val="berschrift2"/>
        <w:numPr>
          <w:ilvl w:val="0"/>
          <w:numId w:val="15"/>
        </w:numPr>
      </w:pPr>
      <w:bookmarkStart w:id="1" w:name="_Toc38366525"/>
      <w:r w:rsidRPr="00C35073">
        <w:rPr>
          <w:sz w:val="22"/>
        </w:rPr>
        <w:t>Abstandsregeln</w:t>
      </w:r>
      <w:bookmarkEnd w:id="1"/>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noProof/>
          <w:sz w:val="22"/>
          <w:szCs w:val="22"/>
        </w:rPr>
        <w:drawing>
          <wp:anchor distT="0" distB="0" distL="114300" distR="114300" simplePos="0" relativeHeight="251684352" behindDoc="0" locked="0" layoutInCell="1" allowOverlap="1">
            <wp:simplePos x="0" y="0"/>
            <wp:positionH relativeFrom="column">
              <wp:posOffset>4099560</wp:posOffset>
            </wp:positionH>
            <wp:positionV relativeFrom="paragraph">
              <wp:posOffset>58420</wp:posOffset>
            </wp:positionV>
            <wp:extent cx="2066925" cy="1391285"/>
            <wp:effectExtent l="0" t="0" r="9525" b="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EA">
        <w:rPr>
          <w:rFonts w:ascii="Arial" w:eastAsia="Calibri" w:hAnsi="Arial" w:cs="Arial"/>
          <w:sz w:val="22"/>
          <w:szCs w:val="22"/>
          <w:lang w:eastAsia="en-US"/>
        </w:rPr>
        <w:t>Sicherlich wird das Einhalten eines Sicherheitsabstandes für einige Schülerinnen und Schüler zur Herausforderung werden. So könnte z.</w:t>
      </w:r>
      <w:r w:rsidR="00C35073">
        <w:rPr>
          <w:rFonts w:ascii="Arial" w:eastAsia="Calibri" w:hAnsi="Arial" w:cs="Arial"/>
          <w:sz w:val="22"/>
          <w:szCs w:val="22"/>
          <w:lang w:eastAsia="en-US"/>
        </w:rPr>
        <w:t xml:space="preserve"> </w:t>
      </w:r>
      <w:r w:rsidRPr="008412EA">
        <w:rPr>
          <w:rFonts w:ascii="Arial" w:eastAsia="Calibri" w:hAnsi="Arial" w:cs="Arial"/>
          <w:sz w:val="22"/>
          <w:szCs w:val="22"/>
          <w:lang w:eastAsia="en-US"/>
        </w:rPr>
        <w:t>B. offensichtlich werden, was angesichts der Abstandsvorgaben an Aktivitäten nun alles nicht mehr möglich ist. Es könnte somit passieren, dass vor allem Verlustgefühle („</w:t>
      </w:r>
      <w:r w:rsidRPr="008412EA">
        <w:rPr>
          <w:rFonts w:ascii="Arial" w:eastAsia="Calibri" w:hAnsi="Arial" w:cs="Arial"/>
          <w:i/>
          <w:sz w:val="22"/>
          <w:szCs w:val="22"/>
          <w:lang w:eastAsia="en-US"/>
        </w:rPr>
        <w:t>Das können wir jetzt alles nicht mehr machen.</w:t>
      </w:r>
      <w:r w:rsidRPr="008412EA">
        <w:rPr>
          <w:rFonts w:ascii="Arial" w:eastAsia="Calibri" w:hAnsi="Arial" w:cs="Arial"/>
          <w:sz w:val="22"/>
          <w:szCs w:val="22"/>
          <w:lang w:eastAsia="en-US"/>
        </w:rPr>
        <w:t xml:space="preserve">“) groß werden. Auch besteht die Gefahr, dass sich soziale Ängste entwickeln. Insbesondere dann, wenn die Abstandsregeln mit Angst und Drohungen verknüpft werden. </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Gerade bei jüngeren Kindern könnte es deshalb hilfreich sein, alternative Formen des Miteinanders zu stärken („</w:t>
      </w:r>
      <w:r w:rsidRPr="008412EA">
        <w:rPr>
          <w:rFonts w:ascii="Arial" w:eastAsia="Calibri" w:hAnsi="Arial" w:cs="Arial"/>
          <w:i/>
          <w:sz w:val="22"/>
          <w:szCs w:val="22"/>
          <w:lang w:eastAsia="en-US"/>
        </w:rPr>
        <w:t>Was wir stattdessen miteinander tun / spielen können“</w:t>
      </w:r>
      <w:r w:rsidRPr="008412EA">
        <w:rPr>
          <w:rFonts w:ascii="Arial" w:eastAsia="Calibri" w:hAnsi="Arial" w:cs="Arial"/>
          <w:sz w:val="22"/>
          <w:szCs w:val="22"/>
          <w:lang w:eastAsia="en-US"/>
        </w:rPr>
        <w:t xml:space="preserve">): </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 xml:space="preserve">Interaktionsspiele, die vom Platz </w:t>
      </w:r>
      <w:proofErr w:type="gramStart"/>
      <w:r w:rsidRPr="008412EA">
        <w:rPr>
          <w:rFonts w:ascii="Arial" w:eastAsia="Calibri" w:hAnsi="Arial" w:cs="Arial"/>
          <w:sz w:val="22"/>
          <w:szCs w:val="22"/>
          <w:lang w:eastAsia="zh-CN"/>
        </w:rPr>
        <w:t>aus gespielt</w:t>
      </w:r>
      <w:proofErr w:type="gramEnd"/>
      <w:r w:rsidRPr="008412EA">
        <w:rPr>
          <w:rFonts w:ascii="Arial" w:eastAsia="Calibri" w:hAnsi="Arial" w:cs="Arial"/>
          <w:sz w:val="22"/>
          <w:szCs w:val="22"/>
          <w:lang w:eastAsia="zh-CN"/>
        </w:rPr>
        <w:t xml:space="preserve"> werden können</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Gruppenaktivitäten, die mit körperlichem Abstand möglich sind</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Hilfen zum „Erkennen“ des Sicherheitsabstandes: z.</w:t>
      </w:r>
      <w:r w:rsidR="00C35073">
        <w:rPr>
          <w:rFonts w:ascii="Arial" w:eastAsia="Calibri" w:hAnsi="Arial" w:cs="Arial"/>
          <w:sz w:val="22"/>
          <w:szCs w:val="22"/>
          <w:lang w:eastAsia="zh-CN"/>
        </w:rPr>
        <w:t xml:space="preserve"> </w:t>
      </w:r>
      <w:r w:rsidRPr="008412EA">
        <w:rPr>
          <w:rFonts w:ascii="Arial" w:eastAsia="Calibri" w:hAnsi="Arial" w:cs="Arial"/>
          <w:sz w:val="22"/>
          <w:szCs w:val="22"/>
          <w:lang w:eastAsia="zh-CN"/>
        </w:rPr>
        <w:t>B. durch Klebebänder auf dem Boden; damit Spiele entwickeln</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Gruppenspiele für die Pause suchen und erfinden, die auch mit Abstand gut gespielt werden können: z.</w:t>
      </w:r>
      <w:r w:rsidR="00C35073">
        <w:rPr>
          <w:rFonts w:ascii="Arial" w:eastAsia="Calibri" w:hAnsi="Arial" w:cs="Arial"/>
          <w:sz w:val="22"/>
          <w:szCs w:val="22"/>
          <w:lang w:eastAsia="zh-CN"/>
        </w:rPr>
        <w:t xml:space="preserve"> </w:t>
      </w:r>
      <w:r w:rsidRPr="008412EA">
        <w:rPr>
          <w:rFonts w:ascii="Arial" w:eastAsia="Calibri" w:hAnsi="Arial" w:cs="Arial"/>
          <w:sz w:val="22"/>
          <w:szCs w:val="22"/>
          <w:lang w:eastAsia="zh-CN"/>
        </w:rPr>
        <w:t>B. Ochs am Berg</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Pausenspiele finden, die zu zweit oder zu dritt mit entsprechendem Abstand gespielt werden können: z.</w:t>
      </w:r>
      <w:r w:rsidR="00C35073">
        <w:rPr>
          <w:rFonts w:ascii="Arial" w:eastAsia="Calibri" w:hAnsi="Arial" w:cs="Arial"/>
          <w:sz w:val="22"/>
          <w:szCs w:val="22"/>
          <w:lang w:eastAsia="zh-CN"/>
        </w:rPr>
        <w:t xml:space="preserve"> </w:t>
      </w:r>
      <w:r w:rsidRPr="008412EA">
        <w:rPr>
          <w:rFonts w:ascii="Arial" w:eastAsia="Calibri" w:hAnsi="Arial" w:cs="Arial"/>
          <w:sz w:val="22"/>
          <w:szCs w:val="22"/>
          <w:lang w:eastAsia="zh-CN"/>
        </w:rPr>
        <w:t>B. Gummitwist, Seilspringen, Tischtennis etc.</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Die besten Klassenideen zur Umsetzung der Abstandsregeln auf der Schulwebsite veröffentlichen</w:t>
      </w:r>
    </w:p>
    <w:p w:rsidR="008412EA" w:rsidRPr="008412EA" w:rsidRDefault="008412EA" w:rsidP="00C35073">
      <w:pPr>
        <w:spacing w:after="200" w:line="276" w:lineRule="auto"/>
        <w:rPr>
          <w:rFonts w:ascii="Arial" w:eastAsia="Calibri" w:hAnsi="Arial" w:cs="Arial"/>
          <w:sz w:val="22"/>
          <w:szCs w:val="22"/>
          <w:lang w:eastAsia="en-US"/>
        </w:rPr>
      </w:pPr>
    </w:p>
    <w:p w:rsidR="008412EA" w:rsidRPr="008412EA" w:rsidRDefault="008412EA" w:rsidP="003D7E84">
      <w:pPr>
        <w:pStyle w:val="berschrift2"/>
        <w:numPr>
          <w:ilvl w:val="0"/>
          <w:numId w:val="15"/>
        </w:numPr>
      </w:pPr>
      <w:bookmarkStart w:id="2" w:name="_Toc38366526"/>
      <w:r w:rsidRPr="008412EA">
        <w:t>Häufiges Händewaschen</w:t>
      </w:r>
      <w:bookmarkEnd w:id="2"/>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noProof/>
          <w:sz w:val="22"/>
          <w:szCs w:val="22"/>
        </w:rPr>
        <w:drawing>
          <wp:anchor distT="0" distB="0" distL="114300" distR="114300" simplePos="0" relativeHeight="251685376" behindDoc="0" locked="0" layoutInCell="1" allowOverlap="1">
            <wp:simplePos x="0" y="0"/>
            <wp:positionH relativeFrom="column">
              <wp:posOffset>13335</wp:posOffset>
            </wp:positionH>
            <wp:positionV relativeFrom="paragraph">
              <wp:posOffset>18415</wp:posOffset>
            </wp:positionV>
            <wp:extent cx="914400" cy="16256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EA">
        <w:rPr>
          <w:rFonts w:ascii="Arial" w:eastAsia="Calibri" w:hAnsi="Arial" w:cs="Arial"/>
          <w:sz w:val="22"/>
          <w:szCs w:val="22"/>
          <w:lang w:eastAsia="en-US"/>
        </w:rPr>
        <w:t xml:space="preserve">Ein häufiges Händewaschen lässt sich ritualisiert in den Unterrichtsalltag einbetten: </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zu bestimmten Zeiten gehen 1-2 Schülerinnen bzw. Schüler nacheinander zum Händewaschen</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Auch hierbei können bei jüngeren Kindern z.B. Verse und Lieder genutzt werden, um z.</w:t>
      </w:r>
      <w:r w:rsidR="00C35073">
        <w:rPr>
          <w:rFonts w:ascii="Arial" w:eastAsia="Calibri" w:hAnsi="Arial" w:cs="Arial"/>
          <w:sz w:val="22"/>
          <w:szCs w:val="22"/>
          <w:lang w:eastAsia="zh-CN"/>
        </w:rPr>
        <w:t xml:space="preserve"> </w:t>
      </w:r>
      <w:r w:rsidRPr="008412EA">
        <w:rPr>
          <w:rFonts w:ascii="Arial" w:eastAsia="Calibri" w:hAnsi="Arial" w:cs="Arial"/>
          <w:sz w:val="22"/>
          <w:szCs w:val="22"/>
          <w:lang w:eastAsia="zh-CN"/>
        </w:rPr>
        <w:t>B. die Dauer des Händewaschens zu markieren.</w:t>
      </w:r>
    </w:p>
    <w:p w:rsidR="008412EA" w:rsidRPr="008412EA" w:rsidRDefault="008412EA" w:rsidP="000B65F0">
      <w:pPr>
        <w:pStyle w:val="Listenabsatz"/>
        <w:numPr>
          <w:ilvl w:val="0"/>
          <w:numId w:val="14"/>
        </w:numPr>
        <w:suppressAutoHyphens/>
        <w:spacing w:after="240"/>
        <w:rPr>
          <w:rFonts w:ascii="Arial" w:eastAsia="Calibri" w:hAnsi="Arial" w:cs="Arial"/>
          <w:sz w:val="22"/>
          <w:szCs w:val="22"/>
          <w:lang w:eastAsia="zh-CN"/>
        </w:rPr>
      </w:pPr>
      <w:proofErr w:type="spellStart"/>
      <w:r w:rsidRPr="008412EA">
        <w:rPr>
          <w:rFonts w:ascii="Arial" w:eastAsia="Calibri" w:hAnsi="Arial" w:cs="Arial"/>
          <w:sz w:val="22"/>
          <w:szCs w:val="22"/>
          <w:lang w:eastAsia="zh-CN"/>
        </w:rPr>
        <w:t>Erklärvideos</w:t>
      </w:r>
      <w:proofErr w:type="spellEnd"/>
      <w:r w:rsidRPr="008412EA">
        <w:rPr>
          <w:rFonts w:ascii="Arial" w:eastAsia="Calibri" w:hAnsi="Arial" w:cs="Arial"/>
          <w:sz w:val="22"/>
          <w:szCs w:val="22"/>
          <w:lang w:eastAsia="zh-CN"/>
        </w:rPr>
        <w:t xml:space="preserve"> können einprägsam demonstrieren, wie gründliches Händewaschen funktioniert </w:t>
      </w:r>
    </w:p>
    <w:p w:rsidR="008412EA" w:rsidRPr="008412EA" w:rsidRDefault="008412EA" w:rsidP="003D7E84">
      <w:pPr>
        <w:pStyle w:val="berschrift2"/>
        <w:numPr>
          <w:ilvl w:val="0"/>
          <w:numId w:val="15"/>
        </w:numPr>
      </w:pPr>
      <w:bookmarkStart w:id="3" w:name="_Toc38366527"/>
      <w:r w:rsidRPr="008412EA">
        <w:rPr>
          <w:noProof/>
          <w:lang w:eastAsia="de-DE"/>
        </w:rPr>
        <w:lastRenderedPageBreak/>
        <w:drawing>
          <wp:anchor distT="0" distB="0" distL="114300" distR="114300" simplePos="0" relativeHeight="251686400" behindDoc="0" locked="0" layoutInCell="1" allowOverlap="1">
            <wp:simplePos x="0" y="0"/>
            <wp:positionH relativeFrom="column">
              <wp:posOffset>4632960</wp:posOffset>
            </wp:positionH>
            <wp:positionV relativeFrom="paragraph">
              <wp:posOffset>434340</wp:posOffset>
            </wp:positionV>
            <wp:extent cx="1476375" cy="984885"/>
            <wp:effectExtent l="0" t="0" r="9525" b="571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EA">
        <w:t>Mund-Nasen-Schutz</w:t>
      </w:r>
      <w:bookmarkEnd w:id="3"/>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Es ist davon auszugehen, dass es nicht allen Schülerinnen und Schülern auf Anhieb leichtfällt, einen Mund-Nasen-Schutz z.</w:t>
      </w:r>
      <w:r w:rsidR="00C35073">
        <w:rPr>
          <w:rFonts w:ascii="Arial" w:eastAsia="Calibri" w:hAnsi="Arial" w:cs="Arial"/>
          <w:sz w:val="22"/>
          <w:szCs w:val="22"/>
          <w:lang w:eastAsia="en-US"/>
        </w:rPr>
        <w:t xml:space="preserve"> </w:t>
      </w:r>
      <w:r w:rsidRPr="008412EA">
        <w:rPr>
          <w:rFonts w:ascii="Arial" w:eastAsia="Calibri" w:hAnsi="Arial" w:cs="Arial"/>
          <w:sz w:val="22"/>
          <w:szCs w:val="22"/>
          <w:lang w:eastAsia="en-US"/>
        </w:rPr>
        <w:t xml:space="preserve">B. im ÖPNV (oder in der Pause) zu tragen. Bei älteren Schülerinnen und Schülern können sicherlich Gespräche zur Einsicht in die Notwendigkeit der Hygienemaßnahmen hilfreich sein (siehe oben). </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 xml:space="preserve">Insbesondere hier gibt es eine Reihe von Regeln, die man beim Tragen und Reinigen von sog. Alltagsmasken beachten muss. An dieser Stelle möchten wir auf die Seite </w:t>
      </w:r>
      <w:hyperlink r:id="rId14" w:history="1">
        <w:r w:rsidRPr="008412EA">
          <w:rPr>
            <w:rFonts w:ascii="Arial" w:eastAsia="Calibri" w:hAnsi="Arial" w:cs="Arial"/>
            <w:color w:val="0000FF"/>
            <w:sz w:val="22"/>
            <w:szCs w:val="22"/>
            <w:u w:val="single"/>
            <w:lang w:eastAsia="en-US"/>
          </w:rPr>
          <w:t>www.infektionsschutz.de</w:t>
        </w:r>
      </w:hyperlink>
      <w:r w:rsidRPr="008412EA">
        <w:rPr>
          <w:rFonts w:ascii="Arial" w:eastAsia="Calibri" w:hAnsi="Arial" w:cs="Arial"/>
          <w:sz w:val="22"/>
          <w:szCs w:val="22"/>
          <w:lang w:eastAsia="en-US"/>
        </w:rPr>
        <w:t xml:space="preserve"> und die dortigen Empfehlungen zur Mund-Nase-Bedeckungen verweisen (siehe </w:t>
      </w:r>
      <w:proofErr w:type="spellStart"/>
      <w:r w:rsidRPr="008412EA">
        <w:rPr>
          <w:rFonts w:ascii="Arial" w:eastAsia="Calibri" w:hAnsi="Arial" w:cs="Arial"/>
          <w:sz w:val="22"/>
          <w:szCs w:val="22"/>
          <w:lang w:eastAsia="en-US"/>
        </w:rPr>
        <w:t>Links</w:t>
      </w:r>
      <w:proofErr w:type="spellEnd"/>
      <w:r w:rsidRPr="008412EA">
        <w:rPr>
          <w:rFonts w:ascii="Arial" w:eastAsia="Calibri" w:hAnsi="Arial" w:cs="Arial"/>
          <w:sz w:val="22"/>
          <w:szCs w:val="22"/>
          <w:lang w:eastAsia="en-US"/>
        </w:rPr>
        <w:t xml:space="preserve">). </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Hier einige Ideen, was darüber hinaus auch bei jüngeren Kindern helfen könnte:</w:t>
      </w:r>
    </w:p>
    <w:p w:rsidR="008412EA" w:rsidRPr="008412EA" w:rsidRDefault="00C35073"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noProof/>
          <w:sz w:val="22"/>
          <w:szCs w:val="22"/>
        </w:rPr>
        <w:drawing>
          <wp:anchor distT="0" distB="0" distL="114300" distR="114300" simplePos="0" relativeHeight="251687424" behindDoc="0" locked="0" layoutInCell="1" allowOverlap="1">
            <wp:simplePos x="0" y="0"/>
            <wp:positionH relativeFrom="column">
              <wp:posOffset>4785360</wp:posOffset>
            </wp:positionH>
            <wp:positionV relativeFrom="paragraph">
              <wp:posOffset>13335</wp:posOffset>
            </wp:positionV>
            <wp:extent cx="1356360" cy="904240"/>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636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2EA" w:rsidRPr="008412EA">
        <w:rPr>
          <w:rFonts w:ascii="Arial" w:eastAsia="Calibri" w:hAnsi="Arial" w:cs="Arial"/>
          <w:sz w:val="22"/>
          <w:szCs w:val="22"/>
          <w:lang w:eastAsia="zh-CN"/>
        </w:rPr>
        <w:t>Idole finden, die Mundschutz tragen und den Kindern Mut zusprechen, dass sie es auch schaffen</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 xml:space="preserve">sich über Superhelden austauschen, die Masken tragen </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Identifikation mit der Klasse fördern z.</w:t>
      </w:r>
      <w:r w:rsidR="00C35073">
        <w:rPr>
          <w:rFonts w:ascii="Arial" w:eastAsia="Calibri" w:hAnsi="Arial" w:cs="Arial"/>
          <w:sz w:val="22"/>
          <w:szCs w:val="22"/>
          <w:lang w:eastAsia="zh-CN"/>
        </w:rPr>
        <w:t xml:space="preserve"> </w:t>
      </w:r>
      <w:r w:rsidRPr="008412EA">
        <w:rPr>
          <w:rFonts w:ascii="Arial" w:eastAsia="Calibri" w:hAnsi="Arial" w:cs="Arial"/>
          <w:sz w:val="22"/>
          <w:szCs w:val="22"/>
          <w:lang w:eastAsia="zh-CN"/>
        </w:rPr>
        <w:t>B. dadurch, dass alle die gleichen „Superhelden-Masken“ im Bus tragen</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ein Klassen-Design für die Klassenmasken von den Kindern entwerfen lassen</w:t>
      </w:r>
    </w:p>
    <w:p w:rsidR="008412EA" w:rsidRP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 xml:space="preserve">in der Lerngruppe selbst einfache Mundschutze </w:t>
      </w:r>
      <w:r w:rsidR="00C35073">
        <w:rPr>
          <w:rFonts w:ascii="Arial" w:eastAsia="Calibri" w:hAnsi="Arial" w:cs="Arial"/>
          <w:sz w:val="22"/>
          <w:szCs w:val="22"/>
          <w:lang w:eastAsia="zh-CN"/>
        </w:rPr>
        <w:t>–</w:t>
      </w:r>
      <w:r w:rsidRPr="008412EA">
        <w:rPr>
          <w:rFonts w:ascii="Arial" w:eastAsia="Calibri" w:hAnsi="Arial" w:cs="Arial"/>
          <w:sz w:val="22"/>
          <w:szCs w:val="22"/>
          <w:lang w:eastAsia="zh-CN"/>
        </w:rPr>
        <w:t xml:space="preserve"> auch ohne zu nähen – herstellen. Es gibt mittlerweile eine Fülle von Anleitungen und Tutorials dazu im Internet. Dabei können bei der Auswahl der Stoffe oder Verzierung die Schülerinnen und Schüler eingebunden werden</w:t>
      </w:r>
    </w:p>
    <w:p w:rsidR="008412EA" w:rsidRDefault="008412EA" w:rsidP="00C35073">
      <w:pPr>
        <w:pStyle w:val="Listenabsatz"/>
        <w:numPr>
          <w:ilvl w:val="0"/>
          <w:numId w:val="14"/>
        </w:numPr>
        <w:suppressAutoHyphens/>
        <w:spacing w:after="240"/>
        <w:rPr>
          <w:rFonts w:ascii="Arial" w:eastAsia="Calibri" w:hAnsi="Arial" w:cs="Arial"/>
          <w:sz w:val="22"/>
          <w:szCs w:val="22"/>
          <w:lang w:eastAsia="zh-CN"/>
        </w:rPr>
      </w:pPr>
      <w:r w:rsidRPr="008412EA">
        <w:rPr>
          <w:rFonts w:ascii="Arial" w:eastAsia="Calibri" w:hAnsi="Arial" w:cs="Arial"/>
          <w:sz w:val="22"/>
          <w:szCs w:val="22"/>
          <w:lang w:eastAsia="zh-CN"/>
        </w:rPr>
        <w:t>als Schulgemeinschaft Mundschutzreserven anlegen</w:t>
      </w:r>
    </w:p>
    <w:p w:rsidR="00C35073" w:rsidRPr="008412EA" w:rsidRDefault="00C35073" w:rsidP="00C35073">
      <w:pPr>
        <w:pStyle w:val="Listenabsatz"/>
        <w:suppressAutoHyphens/>
        <w:spacing w:after="240"/>
        <w:ind w:left="360"/>
        <w:rPr>
          <w:rFonts w:ascii="Arial" w:eastAsia="Calibri" w:hAnsi="Arial" w:cs="Arial"/>
          <w:sz w:val="22"/>
          <w:szCs w:val="22"/>
          <w:lang w:eastAsia="zh-CN"/>
        </w:rPr>
      </w:pPr>
    </w:p>
    <w:p w:rsidR="008412EA" w:rsidRPr="008412EA" w:rsidRDefault="008412EA" w:rsidP="00C35073">
      <w:pPr>
        <w:pStyle w:val="berschrift1"/>
      </w:pPr>
      <w:r w:rsidRPr="008412EA">
        <w:t xml:space="preserve">Die Hygieneregeln im Alltag immer wieder konkretisieren </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 xml:space="preserve">Vermutlich wird die Einhaltung der Hygieneregeln in der konkreten Alltagsumsetzung ebenfalls einiges an Energie benötigen. Denn erst in den konkreten Handlungen wird wohl ersichtlich werden, wo genau innerhalb bestimmter Abläufe die Schwierigkeiten liegen, so dass ggf. auch nachgebessert und konkretisiert werden kann. </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Interessant könnte es an dieser Stelle sein, auch die eigenen Formulierungen in den Blick zu nehmen. Denn Schülerinnen und Schüler wissen meist recht schnell, was sie nicht tun dürfen und sollen. Ihnen fehlt es aber häufig an der konkreten Information, wie das „</w:t>
      </w:r>
      <w:r w:rsidRPr="008412EA">
        <w:rPr>
          <w:rFonts w:ascii="Arial" w:eastAsia="Calibri" w:hAnsi="Arial" w:cs="Arial"/>
          <w:i/>
          <w:sz w:val="22"/>
          <w:szCs w:val="22"/>
          <w:lang w:eastAsia="en-US"/>
        </w:rPr>
        <w:t>Stattdessen</w:t>
      </w:r>
      <w:r w:rsidRPr="008412EA">
        <w:rPr>
          <w:rFonts w:ascii="Arial" w:eastAsia="Calibri" w:hAnsi="Arial" w:cs="Arial"/>
          <w:sz w:val="22"/>
          <w:szCs w:val="22"/>
          <w:lang w:eastAsia="en-US"/>
        </w:rPr>
        <w:t xml:space="preserve">“ aussehen könnte. </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 xml:space="preserve">Entsprechend kann es weiterhin hilfreich sein, immer dann, wenn es darum geht zu sagen, was Schülerinnen und Schüler </w:t>
      </w:r>
      <w:r w:rsidRPr="008412EA">
        <w:rPr>
          <w:rFonts w:ascii="Arial" w:eastAsia="Calibri" w:hAnsi="Arial" w:cs="Arial"/>
          <w:i/>
          <w:sz w:val="22"/>
          <w:szCs w:val="22"/>
          <w:lang w:eastAsia="en-US"/>
        </w:rPr>
        <w:t>nicht tun dürfen</w:t>
      </w:r>
      <w:r w:rsidRPr="008412EA">
        <w:rPr>
          <w:rFonts w:ascii="Arial" w:eastAsia="Calibri" w:hAnsi="Arial" w:cs="Arial"/>
          <w:sz w:val="22"/>
          <w:szCs w:val="22"/>
          <w:lang w:eastAsia="en-US"/>
        </w:rPr>
        <w:t xml:space="preserve">, zu überlegen, was sie </w:t>
      </w:r>
      <w:r w:rsidRPr="008412EA">
        <w:rPr>
          <w:rFonts w:ascii="Arial" w:eastAsia="Calibri" w:hAnsi="Arial" w:cs="Arial"/>
          <w:i/>
          <w:sz w:val="22"/>
          <w:szCs w:val="22"/>
          <w:lang w:eastAsia="en-US"/>
        </w:rPr>
        <w:t>stattdessen</w:t>
      </w:r>
      <w:r w:rsidRPr="008412EA">
        <w:rPr>
          <w:rFonts w:ascii="Arial" w:eastAsia="Calibri" w:hAnsi="Arial" w:cs="Arial"/>
          <w:sz w:val="22"/>
          <w:szCs w:val="22"/>
          <w:lang w:eastAsia="en-US"/>
        </w:rPr>
        <w:t xml:space="preserve"> tun </w:t>
      </w:r>
      <w:r w:rsidRPr="008412EA">
        <w:rPr>
          <w:rFonts w:ascii="Arial" w:eastAsia="Calibri" w:hAnsi="Arial" w:cs="Arial"/>
          <w:i/>
          <w:sz w:val="22"/>
          <w:szCs w:val="22"/>
          <w:lang w:eastAsia="en-US"/>
        </w:rPr>
        <w:t>können</w:t>
      </w:r>
      <w:r w:rsidRPr="008412EA">
        <w:rPr>
          <w:rFonts w:ascii="Arial" w:eastAsia="Calibri" w:hAnsi="Arial" w:cs="Arial"/>
          <w:sz w:val="22"/>
          <w:szCs w:val="22"/>
          <w:lang w:eastAsia="en-US"/>
        </w:rPr>
        <w:t>. z.</w:t>
      </w:r>
      <w:r w:rsidR="00C35073">
        <w:rPr>
          <w:rFonts w:ascii="Arial" w:eastAsia="Calibri" w:hAnsi="Arial" w:cs="Arial"/>
          <w:sz w:val="22"/>
          <w:szCs w:val="22"/>
          <w:lang w:eastAsia="en-US"/>
        </w:rPr>
        <w:t xml:space="preserve"> </w:t>
      </w:r>
      <w:r w:rsidRPr="008412EA">
        <w:rPr>
          <w:rFonts w:ascii="Arial" w:eastAsia="Calibri" w:hAnsi="Arial" w:cs="Arial"/>
          <w:sz w:val="22"/>
          <w:szCs w:val="22"/>
          <w:lang w:eastAsia="en-US"/>
        </w:rPr>
        <w:t>B. „</w:t>
      </w:r>
      <w:r w:rsidRPr="008412EA">
        <w:rPr>
          <w:rFonts w:ascii="Arial" w:eastAsia="Calibri" w:hAnsi="Arial" w:cs="Arial"/>
          <w:i/>
          <w:sz w:val="22"/>
          <w:szCs w:val="22"/>
          <w:lang w:eastAsia="en-US"/>
        </w:rPr>
        <w:t>Ihr könnt euch an den Markierungen orientieren.“,</w:t>
      </w:r>
      <w:r w:rsidRPr="008412EA">
        <w:rPr>
          <w:rFonts w:ascii="Arial" w:eastAsia="Calibri" w:hAnsi="Arial" w:cs="Arial"/>
          <w:sz w:val="22"/>
          <w:szCs w:val="22"/>
          <w:lang w:eastAsia="en-US"/>
        </w:rPr>
        <w:t xml:space="preserve"> </w:t>
      </w:r>
      <w:r w:rsidRPr="008412EA">
        <w:rPr>
          <w:rFonts w:ascii="Arial" w:eastAsia="Calibri" w:hAnsi="Arial" w:cs="Arial"/>
          <w:i/>
          <w:sz w:val="22"/>
          <w:szCs w:val="22"/>
          <w:lang w:eastAsia="en-US"/>
        </w:rPr>
        <w:t>„Du kannst dich da hinsetzen.“</w:t>
      </w:r>
      <w:r w:rsidRPr="008412EA">
        <w:rPr>
          <w:rFonts w:ascii="Arial" w:eastAsia="Calibri" w:hAnsi="Arial" w:cs="Arial"/>
          <w:sz w:val="22"/>
          <w:szCs w:val="22"/>
          <w:lang w:eastAsia="en-US"/>
        </w:rPr>
        <w:t xml:space="preserve">, </w:t>
      </w:r>
      <w:r w:rsidRPr="008412EA">
        <w:rPr>
          <w:rFonts w:ascii="Arial" w:eastAsia="Calibri" w:hAnsi="Arial" w:cs="Arial"/>
          <w:i/>
          <w:sz w:val="22"/>
          <w:szCs w:val="22"/>
          <w:lang w:eastAsia="en-US"/>
        </w:rPr>
        <w:t>„Denkt an den Abstand!“, „Ihr könnt beim Händewaschen langsam bis 20 zählen, ein Lied im Kopf vor euch hin summen, ...“, „Ihr könnt euch hier in einer langen Reihe aufstellen. Mal sehen wie lang die wird!“ „Du kannst den Ellenbogen / deinen Ärmel benutzen, wenn du die Tür öffnest.“</w:t>
      </w:r>
      <w:r w:rsidRPr="008412EA">
        <w:rPr>
          <w:rFonts w:ascii="Arial" w:eastAsia="Calibri" w:hAnsi="Arial" w:cs="Arial"/>
          <w:sz w:val="22"/>
          <w:szCs w:val="22"/>
          <w:lang w:eastAsia="en-US"/>
        </w:rPr>
        <w:t xml:space="preserve">  So wird aus einer „Einschränkungskommunikation“ eine Kommunikation, die konkret beschreibt, was getan werden kann. Damit werden die konkreten Handlungsoptionen deutlicher sichtbar und verstehbar. </w:t>
      </w:r>
    </w:p>
    <w:p w:rsidR="008412EA" w:rsidRPr="008412EA" w:rsidRDefault="008412EA" w:rsidP="00C35073">
      <w:pPr>
        <w:pStyle w:val="berschrift2"/>
        <w:rPr>
          <w:rFonts w:eastAsia="Calibri"/>
        </w:rPr>
      </w:pPr>
      <w:r w:rsidRPr="008412EA">
        <w:rPr>
          <w:rFonts w:eastAsia="Calibri"/>
        </w:rPr>
        <w:lastRenderedPageBreak/>
        <w:t>Links und weiterführende Hinweise</w:t>
      </w:r>
    </w:p>
    <w:p w:rsidR="001070CB" w:rsidRDefault="001070CB" w:rsidP="001070CB">
      <w:pPr>
        <w:pStyle w:val="KeinLeerraum"/>
        <w:spacing w:line="276" w:lineRule="auto"/>
        <w:rPr>
          <w:rFonts w:ascii="Arial" w:hAnsi="Arial" w:cs="Arial"/>
          <w:color w:val="244061" w:themeColor="accent1" w:themeShade="80"/>
          <w:u w:val="single"/>
        </w:rPr>
      </w:pPr>
      <w:r w:rsidRPr="001B050B">
        <w:rPr>
          <w:rFonts w:ascii="Arial" w:hAnsi="Arial" w:cs="Arial"/>
        </w:rPr>
        <w:t xml:space="preserve">Pädagogisches Beratungssystem: </w:t>
      </w:r>
      <w:hyperlink r:id="rId16" w:history="1">
        <w:r w:rsidRPr="001B050B">
          <w:rPr>
            <w:rStyle w:val="Hyperlink"/>
            <w:rFonts w:ascii="Arial" w:hAnsi="Arial" w:cs="Arial"/>
          </w:rPr>
          <w:t>https://bildung-rp.de/beratung/paedagogische-beratung.html</w:t>
        </w:r>
      </w:hyperlink>
      <w:r w:rsidRPr="001B050B">
        <w:rPr>
          <w:rFonts w:ascii="Arial" w:hAnsi="Arial" w:cs="Arial"/>
          <w:color w:val="244061" w:themeColor="accent1" w:themeShade="80"/>
          <w:u w:val="single"/>
        </w:rPr>
        <w:t xml:space="preserve">   </w:t>
      </w:r>
    </w:p>
    <w:p w:rsidR="008B659A" w:rsidRDefault="008B659A" w:rsidP="008B659A">
      <w:pPr>
        <w:pStyle w:val="KeinLeerraum"/>
        <w:spacing w:line="276" w:lineRule="auto"/>
        <w:rPr>
          <w:rStyle w:val="Hyperlink"/>
          <w:rFonts w:ascii="Arial" w:hAnsi="Arial" w:cs="Arial"/>
        </w:rPr>
      </w:pPr>
      <w:r w:rsidRPr="001B050B">
        <w:rPr>
          <w:rFonts w:ascii="Arial" w:hAnsi="Arial" w:cs="Arial"/>
        </w:rPr>
        <w:t>Schulpsychologi</w:t>
      </w:r>
      <w:r w:rsidR="003A586C">
        <w:rPr>
          <w:rFonts w:ascii="Arial" w:hAnsi="Arial" w:cs="Arial"/>
        </w:rPr>
        <w:t>e</w:t>
      </w:r>
      <w:r>
        <w:rPr>
          <w:rFonts w:ascii="Arial" w:hAnsi="Arial" w:cs="Arial"/>
        </w:rPr>
        <w:t>:</w:t>
      </w:r>
      <w:r w:rsidRPr="001B050B">
        <w:rPr>
          <w:rFonts w:ascii="Arial" w:hAnsi="Arial" w:cs="Arial"/>
        </w:rPr>
        <w:t xml:space="preserve"> </w:t>
      </w:r>
      <w:hyperlink r:id="rId17" w:history="1">
        <w:r w:rsidR="003A586C" w:rsidRPr="0022188B">
          <w:rPr>
            <w:rStyle w:val="Hyperlink"/>
            <w:rFonts w:ascii="Arial" w:hAnsi="Arial" w:cs="Arial"/>
          </w:rPr>
          <w:t>https://schulpsychologie.bildung-rp.de</w:t>
        </w:r>
      </w:hyperlink>
      <w:r w:rsidR="003A586C">
        <w:rPr>
          <w:rFonts w:ascii="Arial" w:hAnsi="Arial" w:cs="Arial"/>
        </w:rPr>
        <w:t xml:space="preserve"> </w:t>
      </w:r>
    </w:p>
    <w:p w:rsidR="008B659A" w:rsidRPr="001B050B" w:rsidRDefault="008B659A" w:rsidP="008B659A">
      <w:pPr>
        <w:rPr>
          <w:rStyle w:val="Hyperlink"/>
          <w:rFonts w:ascii="Arial" w:hAnsi="Arial" w:cs="Arial"/>
          <w:sz w:val="22"/>
          <w:szCs w:val="22"/>
        </w:rPr>
      </w:pPr>
    </w:p>
    <w:p w:rsidR="008412EA" w:rsidRPr="008412EA" w:rsidRDefault="008412EA" w:rsidP="00C35073">
      <w:pPr>
        <w:spacing w:after="200" w:line="276" w:lineRule="auto"/>
        <w:rPr>
          <w:rFonts w:ascii="Arial" w:eastAsia="Calibri" w:hAnsi="Arial" w:cs="Arial"/>
          <w:bCs/>
          <w:sz w:val="22"/>
          <w:szCs w:val="22"/>
          <w:lang w:eastAsia="en-US"/>
        </w:rPr>
      </w:pPr>
      <w:r w:rsidRPr="008412EA">
        <w:rPr>
          <w:rFonts w:ascii="Arial" w:eastAsia="Calibri" w:hAnsi="Arial" w:cs="Arial"/>
          <w:sz w:val="22"/>
          <w:szCs w:val="22"/>
          <w:lang w:eastAsia="en-US"/>
        </w:rPr>
        <w:t>Informationen, Empfehlungen, Downloads und Filme rund um Hygienemaßnahmen</w:t>
      </w:r>
      <w:r w:rsidRPr="008412EA">
        <w:rPr>
          <w:rFonts w:ascii="Arial" w:eastAsia="Calibri" w:hAnsi="Arial" w:cs="Arial"/>
          <w:bCs/>
          <w:sz w:val="22"/>
          <w:szCs w:val="22"/>
          <w:lang w:eastAsia="en-US"/>
        </w:rPr>
        <w:t xml:space="preserve">: </w:t>
      </w:r>
    </w:p>
    <w:p w:rsidR="008412EA" w:rsidRPr="008412EA" w:rsidRDefault="00841B8C" w:rsidP="00C35073">
      <w:pPr>
        <w:spacing w:after="200" w:line="276" w:lineRule="auto"/>
        <w:rPr>
          <w:rFonts w:ascii="Arial" w:eastAsia="Calibri" w:hAnsi="Arial" w:cs="Arial"/>
          <w:bCs/>
          <w:sz w:val="22"/>
          <w:szCs w:val="22"/>
          <w:lang w:eastAsia="en-US"/>
        </w:rPr>
      </w:pPr>
      <w:hyperlink r:id="rId18" w:history="1">
        <w:r w:rsidR="008412EA" w:rsidRPr="008412EA">
          <w:rPr>
            <w:rFonts w:ascii="Arial" w:eastAsia="Calibri" w:hAnsi="Arial" w:cs="Arial"/>
            <w:bCs/>
            <w:color w:val="0000FF"/>
            <w:sz w:val="22"/>
            <w:szCs w:val="22"/>
            <w:u w:val="single"/>
            <w:lang w:eastAsia="en-US"/>
          </w:rPr>
          <w:t>https://www.infektionsschutz.de/coronavirus.html</w:t>
        </w:r>
      </w:hyperlink>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Corona und die Notwendigkeit der Regeln für jüngere Kinder:</w:t>
      </w:r>
    </w:p>
    <w:p w:rsidR="008412EA" w:rsidRPr="00C35073" w:rsidRDefault="00841B8C" w:rsidP="00C35073">
      <w:pPr>
        <w:spacing w:after="200" w:line="276" w:lineRule="auto"/>
        <w:rPr>
          <w:rFonts w:ascii="Arial" w:eastAsia="Calibri" w:hAnsi="Arial" w:cs="Arial"/>
          <w:sz w:val="22"/>
          <w:szCs w:val="22"/>
          <w:lang w:eastAsia="en-US"/>
        </w:rPr>
      </w:pPr>
      <w:hyperlink r:id="rId19" w:history="1">
        <w:r w:rsidR="00C35073" w:rsidRPr="0062246B">
          <w:rPr>
            <w:rStyle w:val="Hyperlink"/>
            <w:rFonts w:ascii="Arial" w:eastAsia="Calibri" w:hAnsi="Arial" w:cs="Arial"/>
            <w:sz w:val="22"/>
            <w:szCs w:val="22"/>
            <w:lang w:eastAsia="en-US"/>
          </w:rPr>
          <w:t>https://www.invidio.us/watch?v=_kU4oCmRFTw</w:t>
        </w:r>
      </w:hyperlink>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 xml:space="preserve">Händehygiene: </w:t>
      </w:r>
    </w:p>
    <w:p w:rsidR="008412EA" w:rsidRDefault="00841B8C" w:rsidP="003D7E84">
      <w:pPr>
        <w:rPr>
          <w:rFonts w:ascii="Arial" w:eastAsia="Calibri" w:hAnsi="Arial" w:cs="Arial"/>
          <w:sz w:val="22"/>
          <w:szCs w:val="22"/>
          <w:lang w:eastAsia="en-US"/>
        </w:rPr>
      </w:pPr>
      <w:hyperlink r:id="rId20" w:history="1">
        <w:r w:rsidR="003D7E84" w:rsidRPr="0062246B">
          <w:rPr>
            <w:rStyle w:val="Hyperlink"/>
            <w:rFonts w:ascii="Arial" w:eastAsia="Calibri" w:hAnsi="Arial" w:cs="Arial"/>
            <w:sz w:val="22"/>
            <w:szCs w:val="22"/>
            <w:lang w:eastAsia="en-US"/>
          </w:rPr>
          <w:t>https://www.invidio.us/watch?v=znkJ1Gingts&amp;feature=youtu.be</w:t>
        </w:r>
      </w:hyperlink>
    </w:p>
    <w:p w:rsidR="003D7E84" w:rsidRPr="008412EA" w:rsidRDefault="003D7E84" w:rsidP="00C35073">
      <w:pPr>
        <w:ind w:left="709"/>
        <w:rPr>
          <w:rFonts w:ascii="Arial" w:eastAsia="Calibri" w:hAnsi="Arial" w:cs="Arial"/>
          <w:sz w:val="22"/>
          <w:szCs w:val="22"/>
          <w:lang w:eastAsia="en-US"/>
        </w:rPr>
      </w:pPr>
    </w:p>
    <w:p w:rsidR="008412EA" w:rsidRPr="008412EA" w:rsidRDefault="00841B8C" w:rsidP="00C35073">
      <w:pPr>
        <w:spacing w:after="200" w:line="276" w:lineRule="auto"/>
        <w:rPr>
          <w:rFonts w:ascii="Arial" w:eastAsia="Calibri" w:hAnsi="Arial" w:cs="Arial"/>
          <w:sz w:val="22"/>
          <w:szCs w:val="22"/>
          <w:lang w:eastAsia="en-US"/>
        </w:rPr>
      </w:pPr>
      <w:hyperlink r:id="rId21" w:history="1">
        <w:r w:rsidR="008412EA" w:rsidRPr="008412EA">
          <w:rPr>
            <w:rFonts w:ascii="Arial" w:eastAsia="Calibri" w:hAnsi="Arial" w:cs="Arial"/>
            <w:color w:val="0000FF"/>
            <w:sz w:val="22"/>
            <w:szCs w:val="22"/>
            <w:u w:val="single"/>
            <w:lang w:eastAsia="en-US"/>
          </w:rPr>
          <w:t>https://www.wdrmaus.de/extras/mausthemen/corona/ralps_videos/haendewaschen.php5</w:t>
        </w:r>
      </w:hyperlink>
    </w:p>
    <w:p w:rsidR="008412EA" w:rsidRPr="008412EA" w:rsidRDefault="00841B8C" w:rsidP="00C35073">
      <w:pPr>
        <w:spacing w:after="200" w:line="276" w:lineRule="auto"/>
        <w:rPr>
          <w:rFonts w:ascii="Arial" w:eastAsia="Calibri" w:hAnsi="Arial" w:cs="Arial"/>
          <w:sz w:val="22"/>
          <w:szCs w:val="22"/>
          <w:lang w:eastAsia="en-US"/>
        </w:rPr>
      </w:pPr>
      <w:hyperlink r:id="rId22" w:history="1">
        <w:r w:rsidR="003D7E84" w:rsidRPr="0062246B">
          <w:rPr>
            <w:rStyle w:val="Hyperlink"/>
            <w:rFonts w:ascii="Arial" w:eastAsia="Calibri" w:hAnsi="Arial" w:cs="Arial"/>
            <w:sz w:val="22"/>
            <w:szCs w:val="22"/>
            <w:lang w:eastAsia="en-US"/>
          </w:rPr>
          <w:t>https://www.invidio.us/watch?v=hd1V04xcTds</w:t>
        </w:r>
      </w:hyperlink>
    </w:p>
    <w:p w:rsidR="008412EA" w:rsidRPr="008412EA" w:rsidRDefault="008412EA" w:rsidP="00C35073">
      <w:pPr>
        <w:spacing w:after="200" w:line="276" w:lineRule="auto"/>
        <w:rPr>
          <w:rFonts w:ascii="Arial" w:eastAsia="Calibri" w:hAnsi="Arial" w:cs="Arial"/>
          <w:sz w:val="22"/>
          <w:szCs w:val="22"/>
          <w:lang w:eastAsia="en-US"/>
        </w:rPr>
      </w:pPr>
      <w:proofErr w:type="spellStart"/>
      <w:r w:rsidRPr="008412EA">
        <w:rPr>
          <w:rFonts w:ascii="Arial" w:eastAsia="Calibri" w:hAnsi="Arial" w:cs="Arial"/>
          <w:sz w:val="22"/>
          <w:szCs w:val="22"/>
          <w:lang w:eastAsia="en-US"/>
        </w:rPr>
        <w:t>Hust</w:t>
      </w:r>
      <w:proofErr w:type="spellEnd"/>
      <w:r w:rsidRPr="008412EA">
        <w:rPr>
          <w:rFonts w:ascii="Arial" w:eastAsia="Calibri" w:hAnsi="Arial" w:cs="Arial"/>
          <w:sz w:val="22"/>
          <w:szCs w:val="22"/>
          <w:lang w:eastAsia="en-US"/>
        </w:rPr>
        <w:t>- und Niesetikette:</w:t>
      </w:r>
    </w:p>
    <w:p w:rsidR="008412EA" w:rsidRPr="008412EA" w:rsidRDefault="00841B8C" w:rsidP="00C35073">
      <w:pPr>
        <w:spacing w:after="200" w:line="276" w:lineRule="auto"/>
        <w:rPr>
          <w:rFonts w:ascii="Arial" w:eastAsia="Calibri" w:hAnsi="Arial" w:cs="Arial"/>
          <w:color w:val="0000FF"/>
          <w:sz w:val="22"/>
          <w:szCs w:val="22"/>
          <w:u w:val="single"/>
          <w:lang w:eastAsia="en-US"/>
        </w:rPr>
      </w:pPr>
      <w:hyperlink r:id="rId23" w:history="1">
        <w:r w:rsidR="003D7E84" w:rsidRPr="0062246B">
          <w:rPr>
            <w:rStyle w:val="Hyperlink"/>
            <w:rFonts w:ascii="Arial" w:eastAsia="Calibri" w:hAnsi="Arial" w:cs="Arial"/>
            <w:sz w:val="22"/>
            <w:szCs w:val="22"/>
            <w:lang w:eastAsia="en-US"/>
          </w:rPr>
          <w:t>https://www.invidio.us/watch?v=1XdIvgq008E</w:t>
        </w:r>
      </w:hyperlink>
      <w:r w:rsidR="003D7E84">
        <w:rPr>
          <w:rFonts w:ascii="Arial" w:eastAsia="Calibri" w:hAnsi="Arial" w:cs="Arial"/>
          <w:color w:val="0000FF"/>
          <w:sz w:val="22"/>
          <w:szCs w:val="22"/>
          <w:u w:val="single"/>
          <w:lang w:eastAsia="en-US"/>
        </w:rPr>
        <w:t xml:space="preserve"> </w:t>
      </w: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Abstand halten:</w:t>
      </w:r>
    </w:p>
    <w:p w:rsidR="008412EA" w:rsidRPr="008412EA" w:rsidRDefault="00841B8C" w:rsidP="00C35073">
      <w:pPr>
        <w:spacing w:after="200" w:line="276" w:lineRule="auto"/>
        <w:rPr>
          <w:rFonts w:ascii="Arial" w:eastAsia="Calibri" w:hAnsi="Arial" w:cs="Arial"/>
          <w:sz w:val="22"/>
          <w:szCs w:val="22"/>
          <w:lang w:eastAsia="en-US"/>
        </w:rPr>
      </w:pPr>
      <w:hyperlink r:id="rId24" w:history="1">
        <w:r w:rsidR="008412EA" w:rsidRPr="008412EA">
          <w:rPr>
            <w:rFonts w:ascii="Arial" w:eastAsia="Calibri" w:hAnsi="Arial" w:cs="Arial"/>
            <w:color w:val="0000FF"/>
            <w:sz w:val="22"/>
            <w:szCs w:val="22"/>
            <w:u w:val="single"/>
            <w:lang w:eastAsia="en-US"/>
          </w:rPr>
          <w:t>https://www.zdf.de/kinder/logo/logo-erklaert-worauf-beim-einkaufen-achten-100.html</w:t>
        </w:r>
      </w:hyperlink>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Rund um das Thema Mund-Nasen-Schutz:</w:t>
      </w:r>
    </w:p>
    <w:p w:rsidR="008412EA" w:rsidRPr="008412EA" w:rsidRDefault="00841B8C" w:rsidP="00C35073">
      <w:pPr>
        <w:spacing w:after="200" w:line="276" w:lineRule="auto"/>
        <w:rPr>
          <w:rFonts w:ascii="Arial" w:eastAsia="Calibri" w:hAnsi="Arial" w:cs="Arial"/>
          <w:sz w:val="22"/>
          <w:szCs w:val="22"/>
          <w:lang w:eastAsia="en-US"/>
        </w:rPr>
      </w:pPr>
      <w:hyperlink r:id="rId25" w:history="1">
        <w:r w:rsidR="008412EA" w:rsidRPr="008412EA">
          <w:rPr>
            <w:rFonts w:ascii="Arial" w:eastAsia="Calibri" w:hAnsi="Arial" w:cs="Arial"/>
            <w:color w:val="0000FF"/>
            <w:sz w:val="22"/>
            <w:szCs w:val="22"/>
            <w:u w:val="single"/>
            <w:lang w:eastAsia="en-US"/>
          </w:rPr>
          <w:t>https://www.infektionsschutz.de/coronavirus/materialiendownloads.html?tx_dotdownload_pi1%5BiFileUid%5D=4382&amp;tx_dotdownload_pi1%5Baction%5D=show&amp;tx_dotdownload_pi1%5Bcontroller%5D=Download&amp;cHash=badf5174d51a3bf64b09469d00ded68a</w:t>
        </w:r>
      </w:hyperlink>
    </w:p>
    <w:p w:rsidR="008412EA" w:rsidRPr="008412EA" w:rsidRDefault="00841B8C" w:rsidP="00C35073">
      <w:pPr>
        <w:spacing w:after="200" w:line="276" w:lineRule="auto"/>
        <w:rPr>
          <w:rFonts w:ascii="Arial" w:eastAsia="Calibri" w:hAnsi="Arial" w:cs="Arial"/>
          <w:sz w:val="22"/>
          <w:szCs w:val="22"/>
          <w:lang w:eastAsia="en-US"/>
        </w:rPr>
      </w:pPr>
      <w:hyperlink r:id="rId26" w:history="1">
        <w:r w:rsidR="008412EA" w:rsidRPr="008412EA">
          <w:rPr>
            <w:rFonts w:ascii="Arial" w:eastAsia="Calibri" w:hAnsi="Arial" w:cs="Arial"/>
            <w:color w:val="0000FF"/>
            <w:sz w:val="22"/>
            <w:szCs w:val="22"/>
            <w:u w:val="single"/>
            <w:lang w:eastAsia="en-US"/>
          </w:rPr>
          <w:t>https://www.br.de/kinder/coronavirus-hilft-eine-maske-gegen-die-krankheit-100.html</w:t>
        </w:r>
      </w:hyperlink>
    </w:p>
    <w:p w:rsidR="008412EA" w:rsidRPr="008412EA" w:rsidRDefault="00841B8C" w:rsidP="00C35073">
      <w:pPr>
        <w:spacing w:after="200" w:line="276" w:lineRule="auto"/>
        <w:rPr>
          <w:rFonts w:ascii="Arial" w:eastAsia="Calibri" w:hAnsi="Arial" w:cs="Arial"/>
          <w:sz w:val="22"/>
          <w:szCs w:val="22"/>
          <w:lang w:eastAsia="en-US"/>
        </w:rPr>
      </w:pPr>
      <w:hyperlink r:id="rId27" w:history="1">
        <w:r w:rsidR="008412EA" w:rsidRPr="008412EA">
          <w:rPr>
            <w:rFonts w:ascii="Arial" w:eastAsia="Calibri" w:hAnsi="Arial" w:cs="Arial"/>
            <w:color w:val="0000FF"/>
            <w:sz w:val="22"/>
            <w:szCs w:val="22"/>
            <w:u w:val="single"/>
            <w:lang w:eastAsia="en-US"/>
          </w:rPr>
          <w:t>https://www.zdf.de/kinder/logo/mundschutztragen-ja-oder-nein-100.html</w:t>
        </w:r>
      </w:hyperlink>
      <w:r w:rsidR="008412EA" w:rsidRPr="008412EA">
        <w:rPr>
          <w:rFonts w:ascii="Arial" w:eastAsia="Calibri" w:hAnsi="Arial" w:cs="Arial"/>
          <w:sz w:val="22"/>
          <w:szCs w:val="22"/>
          <w:lang w:eastAsia="en-US"/>
        </w:rPr>
        <w:t xml:space="preserve"> - </w:t>
      </w:r>
    </w:p>
    <w:p w:rsidR="008412EA" w:rsidRPr="008412EA" w:rsidRDefault="00841B8C" w:rsidP="00C35073">
      <w:pPr>
        <w:spacing w:line="276" w:lineRule="auto"/>
        <w:rPr>
          <w:rFonts w:ascii="Arial" w:eastAsia="Calibri" w:hAnsi="Arial" w:cs="Arial"/>
          <w:sz w:val="22"/>
          <w:szCs w:val="22"/>
          <w:lang w:eastAsia="en-US"/>
        </w:rPr>
      </w:pPr>
      <w:hyperlink r:id="rId28" w:history="1">
        <w:r w:rsidR="008412EA" w:rsidRPr="008412EA">
          <w:rPr>
            <w:rFonts w:ascii="Arial" w:eastAsia="Calibri" w:hAnsi="Arial" w:cs="Arial"/>
            <w:color w:val="0000FF"/>
            <w:sz w:val="22"/>
            <w:szCs w:val="22"/>
            <w:u w:val="single"/>
            <w:lang w:eastAsia="en-US"/>
          </w:rPr>
          <w:t>https://maskeauf.de/</w:t>
        </w:r>
      </w:hyperlink>
      <w:r w:rsidR="008412EA" w:rsidRPr="008412EA">
        <w:rPr>
          <w:rFonts w:ascii="Arial" w:eastAsia="Calibri" w:hAnsi="Arial" w:cs="Arial"/>
          <w:sz w:val="22"/>
          <w:szCs w:val="22"/>
          <w:lang w:eastAsia="en-US"/>
        </w:rPr>
        <w:t xml:space="preserve">   #</w:t>
      </w:r>
      <w:proofErr w:type="spellStart"/>
      <w:r w:rsidR="008412EA" w:rsidRPr="008412EA">
        <w:rPr>
          <w:rFonts w:ascii="Arial" w:eastAsia="Calibri" w:hAnsi="Arial" w:cs="Arial"/>
          <w:sz w:val="22"/>
          <w:szCs w:val="22"/>
          <w:lang w:eastAsia="en-US"/>
        </w:rPr>
        <w:t>maskeauf</w:t>
      </w:r>
      <w:proofErr w:type="spellEnd"/>
      <w:r w:rsidR="008412EA" w:rsidRPr="008412EA">
        <w:rPr>
          <w:rFonts w:ascii="Arial" w:eastAsia="Calibri" w:hAnsi="Arial" w:cs="Arial"/>
          <w:sz w:val="22"/>
          <w:szCs w:val="22"/>
          <w:lang w:eastAsia="en-US"/>
        </w:rPr>
        <w:t xml:space="preserve">: Hier haben sich Prominente zusammengetan und werben für das Tragen eines Mund-Nase-Schutzes. Anleitungen und Hygienetipps, sowie </w:t>
      </w:r>
      <w:proofErr w:type="spellStart"/>
      <w:r w:rsidR="008412EA" w:rsidRPr="008412EA">
        <w:rPr>
          <w:rFonts w:ascii="Arial" w:eastAsia="Calibri" w:hAnsi="Arial" w:cs="Arial"/>
          <w:sz w:val="22"/>
          <w:szCs w:val="22"/>
          <w:lang w:eastAsia="en-US"/>
        </w:rPr>
        <w:t>Erklärvideos</w:t>
      </w:r>
      <w:proofErr w:type="spellEnd"/>
    </w:p>
    <w:p w:rsidR="008412EA" w:rsidRPr="008412EA" w:rsidRDefault="008412EA" w:rsidP="00C35073">
      <w:pPr>
        <w:spacing w:line="276" w:lineRule="auto"/>
        <w:ind w:left="993"/>
        <w:rPr>
          <w:rFonts w:ascii="Arial" w:eastAsia="Calibri" w:hAnsi="Arial" w:cs="Arial"/>
          <w:sz w:val="22"/>
          <w:szCs w:val="22"/>
          <w:lang w:eastAsia="en-US"/>
        </w:rPr>
      </w:pPr>
    </w:p>
    <w:p w:rsidR="008412EA" w:rsidRPr="008412EA" w:rsidRDefault="008412EA" w:rsidP="00C35073">
      <w:pPr>
        <w:spacing w:after="200" w:line="276" w:lineRule="auto"/>
        <w:rPr>
          <w:rFonts w:ascii="Arial" w:eastAsia="Calibri" w:hAnsi="Arial" w:cs="Arial"/>
          <w:sz w:val="22"/>
          <w:szCs w:val="22"/>
          <w:lang w:eastAsia="en-US"/>
        </w:rPr>
      </w:pPr>
      <w:r w:rsidRPr="008412EA">
        <w:rPr>
          <w:rFonts w:ascii="Arial" w:eastAsia="Calibri" w:hAnsi="Arial" w:cs="Arial"/>
          <w:sz w:val="22"/>
          <w:szCs w:val="22"/>
          <w:lang w:eastAsia="en-US"/>
        </w:rPr>
        <w:t xml:space="preserve">Regeln einführen: </w:t>
      </w:r>
      <w:hyperlink r:id="rId29" w:history="1">
        <w:r w:rsidRPr="008412EA">
          <w:rPr>
            <w:rFonts w:ascii="Arial" w:eastAsia="Calibri" w:hAnsi="Arial" w:cs="Arial"/>
            <w:color w:val="0000FF"/>
            <w:sz w:val="22"/>
            <w:szCs w:val="22"/>
            <w:u w:val="single"/>
            <w:lang w:eastAsia="en-US"/>
          </w:rPr>
          <w:t>https://www.teampinboard.de</w:t>
        </w:r>
      </w:hyperlink>
    </w:p>
    <w:p w:rsidR="00D64104" w:rsidRPr="00D64104" w:rsidRDefault="00405B42" w:rsidP="00C35073">
      <w:pPr>
        <w:rPr>
          <w:rFonts w:ascii="Arial" w:hAnsi="Arial" w:cs="Arial"/>
          <w:b/>
          <w:sz w:val="22"/>
        </w:rPr>
      </w:pPr>
      <w:bookmarkStart w:id="4" w:name="_GoBack"/>
      <w:r>
        <w:rPr>
          <w:rFonts w:ascii="Arial" w:hAnsi="Arial" w:cs="Arial"/>
          <w:b/>
          <w:sz w:val="22"/>
        </w:rPr>
        <w:t>Lizenz und Bildh</w:t>
      </w:r>
      <w:r w:rsidR="00D64104" w:rsidRPr="00D64104">
        <w:rPr>
          <w:rFonts w:ascii="Arial" w:hAnsi="Arial" w:cs="Arial"/>
          <w:b/>
          <w:sz w:val="22"/>
        </w:rPr>
        <w:t>inweise:</w:t>
      </w:r>
    </w:p>
    <w:p w:rsidR="00D64104" w:rsidRDefault="00841B8C" w:rsidP="00C35073">
      <w:pPr>
        <w:rPr>
          <w:rFonts w:ascii="Arial" w:hAnsi="Arial" w:cs="Arial"/>
          <w:sz w:val="22"/>
        </w:rPr>
      </w:pPr>
      <w:r>
        <w:rPr>
          <w:noProof/>
        </w:rPr>
        <w:drawing>
          <wp:anchor distT="0" distB="0" distL="114300" distR="114300" simplePos="0" relativeHeight="251688448" behindDoc="1" locked="0" layoutInCell="1" allowOverlap="1">
            <wp:simplePos x="0" y="0"/>
            <wp:positionH relativeFrom="margin">
              <wp:align>left</wp:align>
            </wp:positionH>
            <wp:positionV relativeFrom="paragraph">
              <wp:posOffset>11430</wp:posOffset>
            </wp:positionV>
            <wp:extent cx="766800" cy="273600"/>
            <wp:effectExtent l="0" t="0" r="0" b="0"/>
            <wp:wrapTight wrapText="bothSides">
              <wp:wrapPolygon edited="0">
                <wp:start x="0" y="0"/>
                <wp:lineTo x="0" y="19591"/>
                <wp:lineTo x="20938" y="19591"/>
                <wp:lineTo x="20938" y="0"/>
                <wp:lineTo x="0" y="0"/>
              </wp:wrapPolygon>
            </wp:wrapTight>
            <wp:docPr id="7" name="Grafik 12" descr="Creative Commons Lizenzvertrag"/>
            <wp:cNvGraphicFramePr/>
            <a:graphic xmlns:a="http://schemas.openxmlformats.org/drawingml/2006/main">
              <a:graphicData uri="http://schemas.openxmlformats.org/drawingml/2006/picture">
                <pic:pic xmlns:pic="http://schemas.openxmlformats.org/drawingml/2006/picture">
                  <pic:nvPicPr>
                    <pic:cNvPr id="1" name="Grafik 12" descr="Creative Commons Lizenzvertrag"/>
                    <pic:cNvPicPr/>
                  </pic:nvPicPr>
                  <pic:blipFill>
                    <a:blip r:embed="rId30">
                      <a:extLst>
                        <a:ext uri="{28A0092B-C50C-407E-A947-70E740481C1C}">
                          <a14:useLocalDpi xmlns:a14="http://schemas.microsoft.com/office/drawing/2010/main" val="0"/>
                        </a:ext>
                      </a:extLst>
                    </a:blip>
                    <a:stretch/>
                  </pic:blipFill>
                  <pic:spPr bwMode="auto">
                    <a:xfrm>
                      <a:off x="0" y="0"/>
                      <a:ext cx="766800" cy="27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104" w:rsidRPr="00D64104">
        <w:rPr>
          <w:rFonts w:ascii="Arial" w:hAnsi="Arial" w:cs="Arial"/>
          <w:sz w:val="22"/>
        </w:rPr>
        <w:t>Die Inhalte des Dokuments</w:t>
      </w:r>
      <w:r w:rsidR="00D64104">
        <w:rPr>
          <w:rFonts w:ascii="Arial" w:hAnsi="Arial" w:cs="Arial"/>
          <w:sz w:val="22"/>
        </w:rPr>
        <w:t xml:space="preserve"> </w:t>
      </w:r>
      <w:r w:rsidR="00A65E40">
        <w:rPr>
          <w:rFonts w:ascii="Arial" w:hAnsi="Arial" w:cs="Arial"/>
          <w:sz w:val="22"/>
        </w:rPr>
        <w:t xml:space="preserve">mit Ausnahme der Bilder </w:t>
      </w:r>
      <w:r w:rsidR="00D64104">
        <w:rPr>
          <w:rFonts w:ascii="Arial" w:hAnsi="Arial" w:cs="Arial"/>
          <w:sz w:val="22"/>
        </w:rPr>
        <w:t>unter</w:t>
      </w:r>
      <w:r w:rsidR="00D64104" w:rsidRPr="00D64104">
        <w:rPr>
          <w:rFonts w:ascii="Arial" w:hAnsi="Arial" w:cs="Arial"/>
          <w:sz w:val="22"/>
        </w:rPr>
        <w:t>liegen der Lizenz CC BY SA 4.0</w:t>
      </w:r>
      <w:r w:rsidR="003A586C">
        <w:rPr>
          <w:rFonts w:ascii="Arial" w:hAnsi="Arial" w:cs="Arial"/>
          <w:sz w:val="22"/>
        </w:rPr>
        <w:t xml:space="preserve"> Pädagogisches Landesinstitut Rheinland-Pfalz</w:t>
      </w:r>
      <w:r w:rsidR="00D64104" w:rsidRPr="00D64104">
        <w:rPr>
          <w:rFonts w:ascii="Arial" w:hAnsi="Arial" w:cs="Arial"/>
          <w:sz w:val="22"/>
        </w:rPr>
        <w:t>.</w:t>
      </w:r>
      <w:r w:rsidR="00D64104">
        <w:rPr>
          <w:rFonts w:ascii="Arial" w:hAnsi="Arial" w:cs="Arial"/>
          <w:sz w:val="22"/>
        </w:rPr>
        <w:t xml:space="preserve"> </w:t>
      </w:r>
      <w:r w:rsidR="003A586C">
        <w:rPr>
          <w:rFonts w:ascii="Arial" w:hAnsi="Arial" w:cs="Arial"/>
          <w:sz w:val="22"/>
        </w:rPr>
        <w:br/>
      </w:r>
      <w:r w:rsidR="003A586C" w:rsidRPr="003A586C">
        <w:rPr>
          <w:rFonts w:ascii="Arial" w:hAnsi="Arial" w:cs="Arial"/>
          <w:sz w:val="22"/>
        </w:rPr>
        <w:t xml:space="preserve">Creative </w:t>
      </w:r>
      <w:proofErr w:type="spellStart"/>
      <w:r w:rsidR="003A586C" w:rsidRPr="003A586C">
        <w:rPr>
          <w:rFonts w:ascii="Arial" w:hAnsi="Arial" w:cs="Arial"/>
          <w:sz w:val="22"/>
        </w:rPr>
        <w:t>Commons</w:t>
      </w:r>
      <w:proofErr w:type="spellEnd"/>
      <w:r w:rsidR="003A586C" w:rsidRPr="003A586C">
        <w:rPr>
          <w:rFonts w:ascii="Arial" w:hAnsi="Arial" w:cs="Arial"/>
          <w:sz w:val="22"/>
        </w:rPr>
        <w:t xml:space="preserve"> Namensnennung </w:t>
      </w:r>
      <w:r w:rsidR="003A586C">
        <w:rPr>
          <w:rFonts w:ascii="Arial" w:hAnsi="Arial" w:cs="Arial"/>
          <w:sz w:val="22"/>
        </w:rPr>
        <w:t>–</w:t>
      </w:r>
      <w:r w:rsidR="003A586C" w:rsidRPr="003A586C">
        <w:rPr>
          <w:rFonts w:ascii="Arial" w:hAnsi="Arial" w:cs="Arial"/>
          <w:sz w:val="22"/>
        </w:rPr>
        <w:t xml:space="preserve"> Weitergabe unter gleichen Bedingungen 4.0 International</w:t>
      </w:r>
      <w:r w:rsidR="003A586C">
        <w:rPr>
          <w:rFonts w:ascii="Arial" w:hAnsi="Arial" w:cs="Arial"/>
          <w:sz w:val="22"/>
        </w:rPr>
        <w:t>:</w:t>
      </w:r>
      <w:r w:rsidR="003A586C" w:rsidRPr="003A586C">
        <w:rPr>
          <w:rFonts w:ascii="Arial" w:hAnsi="Arial" w:cs="Arial"/>
          <w:sz w:val="22"/>
        </w:rPr>
        <w:t xml:space="preserve"> </w:t>
      </w:r>
      <w:hyperlink r:id="rId31" w:history="1">
        <w:r w:rsidR="00D64104" w:rsidRPr="00D64104">
          <w:rPr>
            <w:rStyle w:val="Hyperlink"/>
            <w:rFonts w:ascii="Arial" w:hAnsi="Arial" w:cs="Arial"/>
            <w:sz w:val="22"/>
          </w:rPr>
          <w:t>https://creativecommons.org/licenses/by-sa/4.0/legalcode.de</w:t>
        </w:r>
      </w:hyperlink>
      <w:r w:rsidR="00D64104" w:rsidRPr="00D64104">
        <w:rPr>
          <w:rFonts w:ascii="Arial" w:hAnsi="Arial" w:cs="Arial"/>
          <w:sz w:val="22"/>
        </w:rPr>
        <w:t xml:space="preserve">  </w:t>
      </w:r>
    </w:p>
    <w:p w:rsidR="003A586C" w:rsidRDefault="003A586C" w:rsidP="008B659A">
      <w:pPr>
        <w:rPr>
          <w:rFonts w:ascii="Arial" w:hAnsi="Arial" w:cs="Arial"/>
          <w:sz w:val="22"/>
        </w:rPr>
      </w:pPr>
    </w:p>
    <w:p w:rsidR="00221F0F" w:rsidRPr="00160F23" w:rsidRDefault="001B050B" w:rsidP="008B659A">
      <w:pPr>
        <w:rPr>
          <w:rFonts w:ascii="Arial" w:hAnsi="Arial" w:cs="Arial"/>
          <w:sz w:val="18"/>
          <w:szCs w:val="18"/>
          <w:lang w:val="en-US"/>
        </w:rPr>
      </w:pPr>
      <w:r>
        <w:rPr>
          <w:rFonts w:ascii="Arial" w:hAnsi="Arial" w:cs="Arial"/>
          <w:sz w:val="22"/>
        </w:rPr>
        <w:t xml:space="preserve">Sämtliche verwendete </w:t>
      </w:r>
      <w:r w:rsidR="00D64104">
        <w:rPr>
          <w:rFonts w:ascii="Arial" w:hAnsi="Arial" w:cs="Arial"/>
          <w:sz w:val="22"/>
        </w:rPr>
        <w:t xml:space="preserve">Bilder unterliegen der </w:t>
      </w:r>
      <w:proofErr w:type="spellStart"/>
      <w:r w:rsidR="00D64104" w:rsidRPr="00D64104">
        <w:rPr>
          <w:rFonts w:ascii="Arial" w:hAnsi="Arial" w:cs="Arial"/>
          <w:sz w:val="22"/>
        </w:rPr>
        <w:t>Pixabay</w:t>
      </w:r>
      <w:proofErr w:type="spellEnd"/>
      <w:r>
        <w:rPr>
          <w:rFonts w:ascii="Arial" w:hAnsi="Arial" w:cs="Arial"/>
          <w:sz w:val="22"/>
        </w:rPr>
        <w:t xml:space="preserve"> Lizenz, </w:t>
      </w:r>
      <w:hyperlink r:id="rId32" w:history="1">
        <w:r w:rsidRPr="001B050B">
          <w:rPr>
            <w:rStyle w:val="Hyperlink"/>
            <w:rFonts w:ascii="Arial" w:hAnsi="Arial" w:cs="Arial"/>
            <w:sz w:val="22"/>
          </w:rPr>
          <w:t>https://pixabay.com/de/service/license/</w:t>
        </w:r>
      </w:hyperlink>
      <w:r w:rsidR="00D64104" w:rsidRPr="001B050B">
        <w:rPr>
          <w:rFonts w:ascii="Arial" w:hAnsi="Arial" w:cs="Arial"/>
          <w:sz w:val="20"/>
        </w:rPr>
        <w:t xml:space="preserve"> </w:t>
      </w:r>
      <w:r w:rsidR="00D64104" w:rsidRPr="00D64104">
        <w:rPr>
          <w:rFonts w:ascii="Arial" w:hAnsi="Arial" w:cs="Arial"/>
          <w:sz w:val="22"/>
        </w:rPr>
        <w:t>(Abruf am 22.04.2020)</w:t>
      </w:r>
      <w:bookmarkEnd w:id="4"/>
    </w:p>
    <w:sectPr w:rsidR="00221F0F" w:rsidRPr="00160F23" w:rsidSect="00456F38">
      <w:footerReference w:type="default" r:id="rId33"/>
      <w:headerReference w:type="first" r:id="rId34"/>
      <w:pgSz w:w="11900" w:h="16840"/>
      <w:pgMar w:top="1418" w:right="1418" w:bottom="1134"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F23" w:rsidRDefault="00160F23" w:rsidP="00456F38">
      <w:r>
        <w:separator/>
      </w:r>
    </w:p>
  </w:endnote>
  <w:endnote w:type="continuationSeparator" w:id="0">
    <w:p w:rsidR="00160F23" w:rsidRDefault="00160F23" w:rsidP="00456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F23" w:rsidRDefault="00F178F5">
    <w:pPr>
      <w:pStyle w:val="Fuzeile"/>
    </w:pPr>
    <w:r>
      <w:rPr>
        <w:noProof/>
        <w:szCs w:val="20"/>
      </w:rPr>
      <mc:AlternateContent>
        <mc:Choice Requires="wps">
          <w:drawing>
            <wp:anchor distT="0" distB="0" distL="114300" distR="114300" simplePos="0" relativeHeight="251656704" behindDoc="0" locked="0" layoutInCell="1" allowOverlap="1">
              <wp:simplePos x="0" y="0"/>
              <wp:positionH relativeFrom="page">
                <wp:posOffset>906780</wp:posOffset>
              </wp:positionH>
              <wp:positionV relativeFrom="page">
                <wp:posOffset>10403840</wp:posOffset>
              </wp:positionV>
              <wp:extent cx="7145020" cy="90170"/>
              <wp:effectExtent l="1905" t="2540" r="0" b="25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5020" cy="90170"/>
                      </a:xfrm>
                      <a:prstGeom prst="rect">
                        <a:avLst/>
                      </a:prstGeom>
                      <a:solidFill>
                        <a:srgbClr val="8F1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FA42E" id="Rectangle 2" o:spid="_x0000_s1026" style="position:absolute;margin-left:71.4pt;margin-top:819.2pt;width:562.6pt;height:7.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" fillcolor="#8f1936" stroked="f">
              <w10:wrap anchorx="page" anchory="page"/>
            </v:rect>
          </w:pict>
        </mc:Fallback>
      </mc:AlternateContent>
    </w:r>
    <w:r>
      <w:rPr>
        <w:noProof/>
        <w:szCs w:val="20"/>
      </w:rPr>
      <mc:AlternateContent>
        <mc:Choice Requires="wps">
          <w:drawing>
            <wp:anchor distT="0" distB="0" distL="114300" distR="114300" simplePos="0" relativeHeight="251655680" behindDoc="0" locked="0" layoutInCell="1" allowOverlap="1">
              <wp:simplePos x="0" y="0"/>
              <wp:positionH relativeFrom="page">
                <wp:posOffset>-62865</wp:posOffset>
              </wp:positionH>
              <wp:positionV relativeFrom="page">
                <wp:posOffset>10403840</wp:posOffset>
              </wp:positionV>
              <wp:extent cx="1080135" cy="90170"/>
              <wp:effectExtent l="3810" t="2540" r="1905" b="254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01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964F2" id="Rectangle 1" o:spid="_x0000_s1026" style="position:absolute;margin-left:-4.95pt;margin-top:819.2pt;width:85.05pt;height:7.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" fillcolor="silver"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F23" w:rsidRDefault="00160F23" w:rsidP="00456F38">
      <w:r>
        <w:separator/>
      </w:r>
    </w:p>
  </w:footnote>
  <w:footnote w:type="continuationSeparator" w:id="0">
    <w:p w:rsidR="00160F23" w:rsidRDefault="00160F23" w:rsidP="00456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F23" w:rsidRDefault="00F178F5" w:rsidP="00456F38">
    <w:pPr>
      <w:pStyle w:val="Kopfzeile"/>
      <w:jc w:val="center"/>
    </w:pPr>
    <w:r>
      <w:rPr>
        <w:noProof/>
        <w:szCs w:val="20"/>
      </w:rPr>
      <mc:AlternateContent>
        <mc:Choice Requires="wps">
          <w:drawing>
            <wp:anchor distT="0" distB="0" distL="114300" distR="114300" simplePos="0" relativeHeight="251659776" behindDoc="0" locked="0" layoutInCell="1" allowOverlap="1">
              <wp:simplePos x="0" y="0"/>
              <wp:positionH relativeFrom="page">
                <wp:posOffset>914400</wp:posOffset>
              </wp:positionH>
              <wp:positionV relativeFrom="page">
                <wp:posOffset>1169670</wp:posOffset>
              </wp:positionV>
              <wp:extent cx="6414770" cy="9017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90170"/>
                      </a:xfrm>
                      <a:prstGeom prst="rect">
                        <a:avLst/>
                      </a:prstGeom>
                      <a:solidFill>
                        <a:srgbClr val="8F1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95C1D" id="Rectangle 5" o:spid="_x0000_s1026" style="position:absolute;margin-left:1in;margin-top:92.1pt;width:505.1pt;height:7.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AewIAAPo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" fillcolor="#8f1936" stroked="f">
              <w10:wrap anchorx="page" anchory="page"/>
            </v:rect>
          </w:pict>
        </mc:Fallback>
      </mc:AlternateContent>
    </w:r>
    <w:r>
      <w:rPr>
        <w:noProof/>
        <w:szCs w:val="20"/>
      </w:rPr>
      <mc:AlternateContent>
        <mc:Choice Requires="wps">
          <w:drawing>
            <wp:anchor distT="0" distB="0" distL="114300" distR="114300" simplePos="0" relativeHeight="251658752" behindDoc="0" locked="0" layoutInCell="1" allowOverlap="1">
              <wp:simplePos x="0" y="0"/>
              <wp:positionH relativeFrom="page">
                <wp:posOffset>635</wp:posOffset>
              </wp:positionH>
              <wp:positionV relativeFrom="page">
                <wp:posOffset>1169670</wp:posOffset>
              </wp:positionV>
              <wp:extent cx="1080135" cy="90170"/>
              <wp:effectExtent l="635"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01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E7AA4" id="Rectangle 4" o:spid="_x0000_s1026" style="position:absolute;margin-left:.05pt;margin-top:92.1pt;width:85.05pt;height:7.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" fillcolor="silver" stroked="f">
              <w10:wrap anchorx="page" anchory="page"/>
            </v:rect>
          </w:pict>
        </mc:Fallback>
      </mc:AlternateContent>
    </w:r>
    <w:r w:rsidR="00160F23">
      <w:rPr>
        <w:noProof/>
        <w:szCs w:val="20"/>
      </w:rPr>
      <w:drawing>
        <wp:anchor distT="0" distB="0" distL="114300" distR="114300" simplePos="0" relativeHeight="251657728" behindDoc="0" locked="0" layoutInCell="1" allowOverlap="1">
          <wp:simplePos x="0" y="0"/>
          <wp:positionH relativeFrom="column">
            <wp:posOffset>4586605</wp:posOffset>
          </wp:positionH>
          <wp:positionV relativeFrom="paragraph">
            <wp:posOffset>-333375</wp:posOffset>
          </wp:positionV>
          <wp:extent cx="1798320" cy="680720"/>
          <wp:effectExtent l="19050" t="0" r="0" b="0"/>
          <wp:wrapNone/>
          <wp:docPr id="3" name="Bild 3" descr="Logo_PL_Tes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PL_Test02"/>
                  <pic:cNvPicPr>
                    <a:picLocks noChangeAspect="1" noChangeArrowheads="1"/>
                  </pic:cNvPicPr>
                </pic:nvPicPr>
                <pic:blipFill>
                  <a:blip r:embed="rId1"/>
                  <a:srcRect/>
                  <a:stretch>
                    <a:fillRect/>
                  </a:stretch>
                </pic:blipFill>
                <pic:spPr bwMode="auto">
                  <a:xfrm>
                    <a:off x="0" y="0"/>
                    <a:ext cx="1798320" cy="68072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30B5D"/>
    <w:multiLevelType w:val="hybridMultilevel"/>
    <w:tmpl w:val="762AC87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3D1B739F"/>
    <w:multiLevelType w:val="hybridMultilevel"/>
    <w:tmpl w:val="C5A2759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3DE8363A"/>
    <w:multiLevelType w:val="hybridMultilevel"/>
    <w:tmpl w:val="F1E0D190"/>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421A2E69"/>
    <w:multiLevelType w:val="hybridMultilevel"/>
    <w:tmpl w:val="C58AE572"/>
    <w:lvl w:ilvl="0" w:tplc="04070017">
      <w:start w:val="1"/>
      <w:numFmt w:val="lowerLetter"/>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4" w15:restartNumberingAfterBreak="0">
    <w:nsid w:val="45324051"/>
    <w:multiLevelType w:val="hybridMultilevel"/>
    <w:tmpl w:val="5420A9C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54E81C84"/>
    <w:multiLevelType w:val="hybridMultilevel"/>
    <w:tmpl w:val="7124ED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6373900"/>
    <w:multiLevelType w:val="hybridMultilevel"/>
    <w:tmpl w:val="E4E6F9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C4F0F58"/>
    <w:multiLevelType w:val="hybridMultilevel"/>
    <w:tmpl w:val="E14A79D4"/>
    <w:lvl w:ilvl="0" w:tplc="04070017">
      <w:start w:val="1"/>
      <w:numFmt w:val="lowerLetter"/>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15:restartNumberingAfterBreak="0">
    <w:nsid w:val="61D2071E"/>
    <w:multiLevelType w:val="hybridMultilevel"/>
    <w:tmpl w:val="8BCEC3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29D7050"/>
    <w:multiLevelType w:val="hybridMultilevel"/>
    <w:tmpl w:val="F7785AA4"/>
    <w:lvl w:ilvl="0" w:tplc="434AF1C6">
      <w:start w:val="1"/>
      <w:numFmt w:val="lowerLetter"/>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C390D77"/>
    <w:multiLevelType w:val="hybridMultilevel"/>
    <w:tmpl w:val="F0C8C3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65E56DF"/>
    <w:multiLevelType w:val="hybridMultilevel"/>
    <w:tmpl w:val="DEECA14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78FD6109"/>
    <w:multiLevelType w:val="hybridMultilevel"/>
    <w:tmpl w:val="F69A13C4"/>
    <w:lvl w:ilvl="0" w:tplc="88CEE150">
      <w:start w:val="1"/>
      <w:numFmt w:val="decimal"/>
      <w:pStyle w:val="berschrift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DF330AC"/>
    <w:multiLevelType w:val="hybridMultilevel"/>
    <w:tmpl w:val="1AA8F520"/>
    <w:lvl w:ilvl="0" w:tplc="E12E55B6">
      <w:start w:val="3"/>
      <w:numFmt w:val="bullet"/>
      <w:lvlText w:val="-"/>
      <w:lvlJc w:val="left"/>
      <w:pPr>
        <w:ind w:left="1440" w:hanging="360"/>
      </w:pPr>
      <w:rPr>
        <w:rFonts w:ascii="Arial" w:eastAsia="Calibr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3"/>
  </w:num>
  <w:num w:numId="6">
    <w:abstractNumId w:val="6"/>
  </w:num>
  <w:num w:numId="7">
    <w:abstractNumId w:val="2"/>
  </w:num>
  <w:num w:numId="8">
    <w:abstractNumId w:val="11"/>
  </w:num>
  <w:num w:numId="9">
    <w:abstractNumId w:val="13"/>
  </w:num>
  <w:num w:numId="10">
    <w:abstractNumId w:val="5"/>
  </w:num>
  <w:num w:numId="11">
    <w:abstractNumId w:val="12"/>
  </w:num>
  <w:num w:numId="12">
    <w:abstractNumId w:val="12"/>
    <w:lvlOverride w:ilvl="0">
      <w:startOverride w:val="1"/>
    </w:lvlOverride>
  </w:num>
  <w:num w:numId="13">
    <w:abstractNumId w:val="8"/>
  </w:num>
  <w:num w:numId="14">
    <w:abstractNumId w:val="10"/>
  </w:num>
  <w:num w:numId="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B83"/>
    <w:rsid w:val="00006512"/>
    <w:rsid w:val="0001743D"/>
    <w:rsid w:val="00025AC8"/>
    <w:rsid w:val="00041402"/>
    <w:rsid w:val="00046785"/>
    <w:rsid w:val="00057415"/>
    <w:rsid w:val="00091220"/>
    <w:rsid w:val="000968A5"/>
    <w:rsid w:val="000976C4"/>
    <w:rsid w:val="000F3C5F"/>
    <w:rsid w:val="00101FAA"/>
    <w:rsid w:val="001070CB"/>
    <w:rsid w:val="001262FF"/>
    <w:rsid w:val="00131232"/>
    <w:rsid w:val="00137749"/>
    <w:rsid w:val="0015096A"/>
    <w:rsid w:val="00156A8E"/>
    <w:rsid w:val="00160F23"/>
    <w:rsid w:val="0016301F"/>
    <w:rsid w:val="00166A18"/>
    <w:rsid w:val="001871BC"/>
    <w:rsid w:val="00194E3A"/>
    <w:rsid w:val="001A0786"/>
    <w:rsid w:val="001A5817"/>
    <w:rsid w:val="001B050B"/>
    <w:rsid w:val="001C60EC"/>
    <w:rsid w:val="001E1A09"/>
    <w:rsid w:val="001F4EBE"/>
    <w:rsid w:val="002018CE"/>
    <w:rsid w:val="002054A5"/>
    <w:rsid w:val="00221F0F"/>
    <w:rsid w:val="00232CA5"/>
    <w:rsid w:val="0024370D"/>
    <w:rsid w:val="00277793"/>
    <w:rsid w:val="00284C6B"/>
    <w:rsid w:val="00300793"/>
    <w:rsid w:val="00327A89"/>
    <w:rsid w:val="003344CC"/>
    <w:rsid w:val="003429C5"/>
    <w:rsid w:val="003574EE"/>
    <w:rsid w:val="00377EEE"/>
    <w:rsid w:val="003A586C"/>
    <w:rsid w:val="003D7E84"/>
    <w:rsid w:val="003F23E8"/>
    <w:rsid w:val="003F5DC0"/>
    <w:rsid w:val="004047C7"/>
    <w:rsid w:val="0040510C"/>
    <w:rsid w:val="00405B42"/>
    <w:rsid w:val="004157F8"/>
    <w:rsid w:val="00456F38"/>
    <w:rsid w:val="0046571E"/>
    <w:rsid w:val="0047233D"/>
    <w:rsid w:val="0048319A"/>
    <w:rsid w:val="004A7873"/>
    <w:rsid w:val="004A7E6E"/>
    <w:rsid w:val="004C7D5C"/>
    <w:rsid w:val="004E42F3"/>
    <w:rsid w:val="004F0088"/>
    <w:rsid w:val="005155E8"/>
    <w:rsid w:val="00556C4A"/>
    <w:rsid w:val="005670DA"/>
    <w:rsid w:val="00580F1C"/>
    <w:rsid w:val="005B1694"/>
    <w:rsid w:val="005E43A3"/>
    <w:rsid w:val="005F30BE"/>
    <w:rsid w:val="00605B32"/>
    <w:rsid w:val="0061658C"/>
    <w:rsid w:val="00632659"/>
    <w:rsid w:val="00676EC8"/>
    <w:rsid w:val="006F0DAD"/>
    <w:rsid w:val="006F2E0C"/>
    <w:rsid w:val="00722C5A"/>
    <w:rsid w:val="00725282"/>
    <w:rsid w:val="0074053D"/>
    <w:rsid w:val="00753668"/>
    <w:rsid w:val="00756DB3"/>
    <w:rsid w:val="00764D4E"/>
    <w:rsid w:val="0078551F"/>
    <w:rsid w:val="007A0A6B"/>
    <w:rsid w:val="007A6146"/>
    <w:rsid w:val="007D09D8"/>
    <w:rsid w:val="007E3C4D"/>
    <w:rsid w:val="007E7E3E"/>
    <w:rsid w:val="007F2D4C"/>
    <w:rsid w:val="007F659A"/>
    <w:rsid w:val="008005AC"/>
    <w:rsid w:val="00820650"/>
    <w:rsid w:val="00840100"/>
    <w:rsid w:val="008412EA"/>
    <w:rsid w:val="00841B8C"/>
    <w:rsid w:val="00843F0F"/>
    <w:rsid w:val="008536FF"/>
    <w:rsid w:val="00861933"/>
    <w:rsid w:val="008663D8"/>
    <w:rsid w:val="008B0449"/>
    <w:rsid w:val="008B659A"/>
    <w:rsid w:val="008C768C"/>
    <w:rsid w:val="008E1BF5"/>
    <w:rsid w:val="008F0C0A"/>
    <w:rsid w:val="00953B2D"/>
    <w:rsid w:val="009559C4"/>
    <w:rsid w:val="00961C1A"/>
    <w:rsid w:val="00990EE8"/>
    <w:rsid w:val="009A515F"/>
    <w:rsid w:val="009B5F62"/>
    <w:rsid w:val="009D1E0C"/>
    <w:rsid w:val="009D61FE"/>
    <w:rsid w:val="009E30F9"/>
    <w:rsid w:val="009E30FA"/>
    <w:rsid w:val="00A26727"/>
    <w:rsid w:val="00A45503"/>
    <w:rsid w:val="00A65E40"/>
    <w:rsid w:val="00A82501"/>
    <w:rsid w:val="00A86C4E"/>
    <w:rsid w:val="00AE39FC"/>
    <w:rsid w:val="00AE3E37"/>
    <w:rsid w:val="00AF2D69"/>
    <w:rsid w:val="00B10AD8"/>
    <w:rsid w:val="00B139FA"/>
    <w:rsid w:val="00B13DEC"/>
    <w:rsid w:val="00B155AD"/>
    <w:rsid w:val="00B5222D"/>
    <w:rsid w:val="00B55617"/>
    <w:rsid w:val="00B7287B"/>
    <w:rsid w:val="00B762B9"/>
    <w:rsid w:val="00BA7FB5"/>
    <w:rsid w:val="00BB19C4"/>
    <w:rsid w:val="00BD1957"/>
    <w:rsid w:val="00BE738B"/>
    <w:rsid w:val="00C07DE7"/>
    <w:rsid w:val="00C31728"/>
    <w:rsid w:val="00C35073"/>
    <w:rsid w:val="00C61127"/>
    <w:rsid w:val="00C628BE"/>
    <w:rsid w:val="00C700A5"/>
    <w:rsid w:val="00C71CF6"/>
    <w:rsid w:val="00C9700C"/>
    <w:rsid w:val="00CA0CAC"/>
    <w:rsid w:val="00CA6D1B"/>
    <w:rsid w:val="00CA7045"/>
    <w:rsid w:val="00CC2A35"/>
    <w:rsid w:val="00CE02EC"/>
    <w:rsid w:val="00D41AEB"/>
    <w:rsid w:val="00D47373"/>
    <w:rsid w:val="00D566E7"/>
    <w:rsid w:val="00D63ED4"/>
    <w:rsid w:val="00D64104"/>
    <w:rsid w:val="00D74236"/>
    <w:rsid w:val="00D803AF"/>
    <w:rsid w:val="00DA2ECE"/>
    <w:rsid w:val="00DC3072"/>
    <w:rsid w:val="00DD3E79"/>
    <w:rsid w:val="00E06904"/>
    <w:rsid w:val="00E14B28"/>
    <w:rsid w:val="00E1796F"/>
    <w:rsid w:val="00E74B67"/>
    <w:rsid w:val="00E8359E"/>
    <w:rsid w:val="00EA598E"/>
    <w:rsid w:val="00EB6429"/>
    <w:rsid w:val="00EC2CAC"/>
    <w:rsid w:val="00ED12C1"/>
    <w:rsid w:val="00EE53E2"/>
    <w:rsid w:val="00EF3B0C"/>
    <w:rsid w:val="00F178F5"/>
    <w:rsid w:val="00F23B83"/>
    <w:rsid w:val="00F32B1B"/>
    <w:rsid w:val="00F56849"/>
    <w:rsid w:val="00F63488"/>
    <w:rsid w:val="00F90BA5"/>
    <w:rsid w:val="00F923C4"/>
    <w:rsid w:val="00FC5B6A"/>
    <w:rsid w:val="00FD3ACC"/>
    <w:rsid w:val="00FE35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oNotEmbedSmartTags/>
  <w:decimalSymbol w:val=","/>
  <w:listSeparator w:val=";"/>
  <w14:docId w14:val="37F698B8"/>
  <w15:docId w15:val="{E476C8CC-4249-49E4-AB21-32B5F6C29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7504"/>
    <w:rPr>
      <w:sz w:val="24"/>
      <w:szCs w:val="24"/>
    </w:rPr>
  </w:style>
  <w:style w:type="paragraph" w:styleId="berschrift1">
    <w:name w:val="heading 1"/>
    <w:basedOn w:val="Standard"/>
    <w:next w:val="Standard"/>
    <w:link w:val="berschrift1Zchn"/>
    <w:autoRedefine/>
    <w:uiPriority w:val="9"/>
    <w:qFormat/>
    <w:rsid w:val="00A65E40"/>
    <w:pPr>
      <w:keepNext/>
      <w:keepLines/>
      <w:numPr>
        <w:numId w:val="11"/>
      </w:numPr>
      <w:spacing w:before="240" w:after="240" w:line="360" w:lineRule="auto"/>
      <w:outlineLvl w:val="0"/>
    </w:pPr>
    <w:rPr>
      <w:rFonts w:ascii="Arial" w:hAnsi="Arial" w:cs="Arial"/>
      <w:b/>
      <w:noProof/>
      <w:color w:val="871D33"/>
      <w:sz w:val="28"/>
      <w:szCs w:val="32"/>
      <w:lang w:eastAsia="en-US"/>
    </w:rPr>
  </w:style>
  <w:style w:type="paragraph" w:styleId="berschrift2">
    <w:name w:val="heading 2"/>
    <w:basedOn w:val="Standard"/>
    <w:next w:val="Standard"/>
    <w:link w:val="berschrift2Zchn"/>
    <w:autoRedefine/>
    <w:uiPriority w:val="9"/>
    <w:unhideWhenUsed/>
    <w:qFormat/>
    <w:rsid w:val="00C35073"/>
    <w:pPr>
      <w:keepNext/>
      <w:keepLines/>
      <w:spacing w:before="40" w:after="240" w:line="360" w:lineRule="auto"/>
      <w:outlineLvl w:val="1"/>
    </w:pPr>
    <w:rPr>
      <w:rFonts w:ascii="Arial" w:hAnsi="Arial" w:cs="Arial"/>
      <w:b/>
      <w:color w:val="871D33"/>
      <w:szCs w:val="26"/>
      <w:lang w:eastAsia="en-US"/>
    </w:rPr>
  </w:style>
  <w:style w:type="paragraph" w:styleId="berschrift3">
    <w:name w:val="heading 3"/>
    <w:basedOn w:val="Standard"/>
    <w:next w:val="Standard"/>
    <w:link w:val="berschrift3Zchn"/>
    <w:uiPriority w:val="9"/>
    <w:semiHidden/>
    <w:unhideWhenUsed/>
    <w:qFormat/>
    <w:rsid w:val="008412EA"/>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DE099D"/>
    <w:rPr>
      <w:rFonts w:ascii="Lucida Grande" w:hAnsi="Lucida Grande"/>
      <w:sz w:val="18"/>
      <w:szCs w:val="18"/>
    </w:rPr>
  </w:style>
  <w:style w:type="paragraph" w:styleId="Kopfzeile">
    <w:name w:val="header"/>
    <w:basedOn w:val="Standard"/>
    <w:rsid w:val="00D95928"/>
    <w:pPr>
      <w:tabs>
        <w:tab w:val="center" w:pos="4536"/>
        <w:tab w:val="right" w:pos="9072"/>
      </w:tabs>
    </w:pPr>
  </w:style>
  <w:style w:type="paragraph" w:styleId="Fuzeile">
    <w:name w:val="footer"/>
    <w:basedOn w:val="Standard"/>
    <w:semiHidden/>
    <w:rsid w:val="00D95928"/>
    <w:pPr>
      <w:tabs>
        <w:tab w:val="center" w:pos="4536"/>
        <w:tab w:val="right" w:pos="9072"/>
      </w:tabs>
    </w:pPr>
  </w:style>
  <w:style w:type="character" w:styleId="Hyperlink">
    <w:name w:val="Hyperlink"/>
    <w:basedOn w:val="Absatz-Standardschriftart"/>
    <w:uiPriority w:val="99"/>
    <w:unhideWhenUsed/>
    <w:rsid w:val="00820650"/>
    <w:rPr>
      <w:color w:val="0000FF"/>
      <w:u w:val="single"/>
    </w:rPr>
  </w:style>
  <w:style w:type="character" w:styleId="BesuchterLink">
    <w:name w:val="FollowedHyperlink"/>
    <w:basedOn w:val="Absatz-Standardschriftart"/>
    <w:uiPriority w:val="99"/>
    <w:semiHidden/>
    <w:unhideWhenUsed/>
    <w:rsid w:val="007A6146"/>
    <w:rPr>
      <w:color w:val="800080"/>
      <w:u w:val="single"/>
    </w:rPr>
  </w:style>
  <w:style w:type="character" w:styleId="Kommentarzeichen">
    <w:name w:val="annotation reference"/>
    <w:basedOn w:val="Absatz-Standardschriftart"/>
    <w:uiPriority w:val="99"/>
    <w:semiHidden/>
    <w:unhideWhenUsed/>
    <w:rsid w:val="00C9700C"/>
    <w:rPr>
      <w:sz w:val="16"/>
      <w:szCs w:val="16"/>
    </w:rPr>
  </w:style>
  <w:style w:type="paragraph" w:styleId="Kommentartext">
    <w:name w:val="annotation text"/>
    <w:basedOn w:val="Standard"/>
    <w:link w:val="KommentartextZchn"/>
    <w:uiPriority w:val="99"/>
    <w:semiHidden/>
    <w:unhideWhenUsed/>
    <w:rsid w:val="00C9700C"/>
    <w:rPr>
      <w:sz w:val="20"/>
      <w:szCs w:val="20"/>
    </w:rPr>
  </w:style>
  <w:style w:type="character" w:customStyle="1" w:styleId="KommentartextZchn">
    <w:name w:val="Kommentartext Zchn"/>
    <w:basedOn w:val="Absatz-Standardschriftart"/>
    <w:link w:val="Kommentartext"/>
    <w:uiPriority w:val="99"/>
    <w:semiHidden/>
    <w:rsid w:val="00C9700C"/>
  </w:style>
  <w:style w:type="paragraph" w:styleId="Kommentarthema">
    <w:name w:val="annotation subject"/>
    <w:basedOn w:val="Kommentartext"/>
    <w:next w:val="Kommentartext"/>
    <w:link w:val="KommentarthemaZchn"/>
    <w:uiPriority w:val="99"/>
    <w:semiHidden/>
    <w:unhideWhenUsed/>
    <w:rsid w:val="00C9700C"/>
    <w:rPr>
      <w:b/>
      <w:bCs/>
    </w:rPr>
  </w:style>
  <w:style w:type="character" w:customStyle="1" w:styleId="KommentarthemaZchn">
    <w:name w:val="Kommentarthema Zchn"/>
    <w:basedOn w:val="KommentartextZchn"/>
    <w:link w:val="Kommentarthema"/>
    <w:uiPriority w:val="99"/>
    <w:semiHidden/>
    <w:rsid w:val="00C9700C"/>
    <w:rPr>
      <w:b/>
      <w:bCs/>
    </w:rPr>
  </w:style>
  <w:style w:type="paragraph" w:customStyle="1" w:styleId="bodytext">
    <w:name w:val="bodytext"/>
    <w:basedOn w:val="Standard"/>
    <w:rsid w:val="00843F0F"/>
    <w:pPr>
      <w:spacing w:before="100" w:beforeAutospacing="1" w:after="100" w:afterAutospacing="1"/>
    </w:pPr>
  </w:style>
  <w:style w:type="paragraph" w:styleId="Beschriftung">
    <w:name w:val="caption"/>
    <w:basedOn w:val="Standard"/>
    <w:next w:val="Standard"/>
    <w:uiPriority w:val="35"/>
    <w:semiHidden/>
    <w:unhideWhenUsed/>
    <w:qFormat/>
    <w:rsid w:val="00FD3ACC"/>
    <w:rPr>
      <w:b/>
      <w:bCs/>
      <w:sz w:val="20"/>
      <w:szCs w:val="20"/>
    </w:rPr>
  </w:style>
  <w:style w:type="paragraph" w:styleId="Listenabsatz">
    <w:name w:val="List Paragraph"/>
    <w:basedOn w:val="Standard"/>
    <w:uiPriority w:val="34"/>
    <w:qFormat/>
    <w:rsid w:val="00C31728"/>
    <w:pPr>
      <w:ind w:left="720"/>
      <w:contextualSpacing/>
    </w:pPr>
  </w:style>
  <w:style w:type="character" w:customStyle="1" w:styleId="berschrift1Zchn">
    <w:name w:val="Überschrift 1 Zchn"/>
    <w:basedOn w:val="Absatz-Standardschriftart"/>
    <w:link w:val="berschrift1"/>
    <w:uiPriority w:val="9"/>
    <w:rsid w:val="00A65E40"/>
    <w:rPr>
      <w:rFonts w:ascii="Arial" w:hAnsi="Arial" w:cs="Arial"/>
      <w:b/>
      <w:noProof/>
      <w:color w:val="871D33"/>
      <w:sz w:val="28"/>
      <w:szCs w:val="32"/>
      <w:lang w:eastAsia="en-US"/>
    </w:rPr>
  </w:style>
  <w:style w:type="character" w:customStyle="1" w:styleId="berschrift2Zchn">
    <w:name w:val="Überschrift 2 Zchn"/>
    <w:basedOn w:val="Absatz-Standardschriftart"/>
    <w:link w:val="berschrift2"/>
    <w:uiPriority w:val="9"/>
    <w:rsid w:val="00C35073"/>
    <w:rPr>
      <w:rFonts w:ascii="Arial" w:hAnsi="Arial" w:cs="Arial"/>
      <w:b/>
      <w:color w:val="871D33"/>
      <w:sz w:val="24"/>
      <w:szCs w:val="26"/>
      <w:lang w:eastAsia="en-US"/>
    </w:rPr>
  </w:style>
  <w:style w:type="paragraph" w:customStyle="1" w:styleId="Kontaktinfos">
    <w:name w:val="Kontaktinfos"/>
    <w:basedOn w:val="Standard"/>
    <w:uiPriority w:val="10"/>
    <w:qFormat/>
    <w:rsid w:val="00D64104"/>
    <w:pPr>
      <w:spacing w:after="160" w:line="276" w:lineRule="auto"/>
      <w:contextualSpacing/>
    </w:pPr>
    <w:rPr>
      <w:color w:val="464646"/>
      <w:sz w:val="20"/>
      <w:szCs w:val="20"/>
    </w:rPr>
  </w:style>
  <w:style w:type="paragraph" w:styleId="KeinLeerraum">
    <w:name w:val="No Spacing"/>
    <w:uiPriority w:val="1"/>
    <w:qFormat/>
    <w:rsid w:val="00D64104"/>
    <w:rPr>
      <w:rFonts w:ascii="Calibri" w:eastAsia="Calibri" w:hAnsi="Calibri"/>
      <w:sz w:val="22"/>
      <w:szCs w:val="22"/>
      <w:lang w:eastAsia="en-US"/>
    </w:rPr>
  </w:style>
  <w:style w:type="character" w:customStyle="1" w:styleId="berschrift3Zchn">
    <w:name w:val="Überschrift 3 Zchn"/>
    <w:basedOn w:val="Absatz-Standardschriftart"/>
    <w:link w:val="berschrift3"/>
    <w:uiPriority w:val="9"/>
    <w:semiHidden/>
    <w:rsid w:val="008412E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253090">
      <w:bodyDiv w:val="1"/>
      <w:marLeft w:val="0"/>
      <w:marRight w:val="0"/>
      <w:marTop w:val="0"/>
      <w:marBottom w:val="0"/>
      <w:divBdr>
        <w:top w:val="none" w:sz="0" w:space="0" w:color="auto"/>
        <w:left w:val="none" w:sz="0" w:space="0" w:color="auto"/>
        <w:bottom w:val="none" w:sz="0" w:space="0" w:color="auto"/>
        <w:right w:val="none" w:sz="0" w:space="0" w:color="auto"/>
      </w:divBdr>
      <w:divsChild>
        <w:div w:id="270865587">
          <w:marLeft w:val="547"/>
          <w:marRight w:val="0"/>
          <w:marTop w:val="240"/>
          <w:marBottom w:val="0"/>
          <w:divBdr>
            <w:top w:val="none" w:sz="0" w:space="0" w:color="auto"/>
            <w:left w:val="none" w:sz="0" w:space="0" w:color="auto"/>
            <w:bottom w:val="none" w:sz="0" w:space="0" w:color="auto"/>
            <w:right w:val="none" w:sz="0" w:space="0" w:color="auto"/>
          </w:divBdr>
        </w:div>
        <w:div w:id="317463307">
          <w:marLeft w:val="547"/>
          <w:marRight w:val="0"/>
          <w:marTop w:val="240"/>
          <w:marBottom w:val="0"/>
          <w:divBdr>
            <w:top w:val="none" w:sz="0" w:space="0" w:color="auto"/>
            <w:left w:val="none" w:sz="0" w:space="0" w:color="auto"/>
            <w:bottom w:val="none" w:sz="0" w:space="0" w:color="auto"/>
            <w:right w:val="none" w:sz="0" w:space="0" w:color="auto"/>
          </w:divBdr>
        </w:div>
        <w:div w:id="1965379853">
          <w:marLeft w:val="547"/>
          <w:marRight w:val="0"/>
          <w:marTop w:val="240"/>
          <w:marBottom w:val="0"/>
          <w:divBdr>
            <w:top w:val="none" w:sz="0" w:space="0" w:color="auto"/>
            <w:left w:val="none" w:sz="0" w:space="0" w:color="auto"/>
            <w:bottom w:val="none" w:sz="0" w:space="0" w:color="auto"/>
            <w:right w:val="none" w:sz="0" w:space="0" w:color="auto"/>
          </w:divBdr>
        </w:div>
      </w:divsChild>
    </w:div>
    <w:div w:id="506747640">
      <w:bodyDiv w:val="1"/>
      <w:marLeft w:val="0"/>
      <w:marRight w:val="0"/>
      <w:marTop w:val="0"/>
      <w:marBottom w:val="0"/>
      <w:divBdr>
        <w:top w:val="none" w:sz="0" w:space="0" w:color="auto"/>
        <w:left w:val="none" w:sz="0" w:space="0" w:color="auto"/>
        <w:bottom w:val="none" w:sz="0" w:space="0" w:color="auto"/>
        <w:right w:val="none" w:sz="0" w:space="0" w:color="auto"/>
      </w:divBdr>
      <w:divsChild>
        <w:div w:id="1184130242">
          <w:marLeft w:val="0"/>
          <w:marRight w:val="0"/>
          <w:marTop w:val="0"/>
          <w:marBottom w:val="120"/>
          <w:divBdr>
            <w:top w:val="none" w:sz="0" w:space="0" w:color="auto"/>
            <w:left w:val="single" w:sz="4" w:space="0" w:color="919090"/>
            <w:bottom w:val="single" w:sz="4" w:space="0" w:color="919090"/>
            <w:right w:val="single" w:sz="4" w:space="0" w:color="919090"/>
          </w:divBdr>
          <w:divsChild>
            <w:div w:id="673218057">
              <w:marLeft w:val="0"/>
              <w:marRight w:val="0"/>
              <w:marTop w:val="0"/>
              <w:marBottom w:val="0"/>
              <w:divBdr>
                <w:top w:val="none" w:sz="0" w:space="0" w:color="auto"/>
                <w:left w:val="none" w:sz="0" w:space="0" w:color="auto"/>
                <w:bottom w:val="none" w:sz="0" w:space="0" w:color="auto"/>
                <w:right w:val="none" w:sz="0" w:space="0" w:color="auto"/>
              </w:divBdr>
              <w:divsChild>
                <w:div w:id="902060189">
                  <w:marLeft w:val="24"/>
                  <w:marRight w:val="0"/>
                  <w:marTop w:val="0"/>
                  <w:marBottom w:val="0"/>
                  <w:divBdr>
                    <w:top w:val="none" w:sz="0" w:space="0" w:color="auto"/>
                    <w:left w:val="none" w:sz="0" w:space="0" w:color="auto"/>
                    <w:bottom w:val="none" w:sz="0" w:space="0" w:color="auto"/>
                    <w:right w:val="none" w:sz="0" w:space="0" w:color="auto"/>
                  </w:divBdr>
                  <w:divsChild>
                    <w:div w:id="359622761">
                      <w:marLeft w:val="0"/>
                      <w:marRight w:val="0"/>
                      <w:marTop w:val="624"/>
                      <w:marBottom w:val="0"/>
                      <w:divBdr>
                        <w:top w:val="none" w:sz="0" w:space="0" w:color="auto"/>
                        <w:left w:val="none" w:sz="0" w:space="0" w:color="auto"/>
                        <w:bottom w:val="none" w:sz="0" w:space="0" w:color="auto"/>
                        <w:right w:val="none" w:sz="0" w:space="0" w:color="auto"/>
                      </w:divBdr>
                      <w:divsChild>
                        <w:div w:id="718893958">
                          <w:marLeft w:val="0"/>
                          <w:marRight w:val="0"/>
                          <w:marTop w:val="0"/>
                          <w:marBottom w:val="0"/>
                          <w:divBdr>
                            <w:top w:val="none" w:sz="0" w:space="0" w:color="auto"/>
                            <w:left w:val="none" w:sz="0" w:space="0" w:color="auto"/>
                            <w:bottom w:val="none" w:sz="0" w:space="0" w:color="auto"/>
                            <w:right w:val="none" w:sz="0" w:space="0" w:color="auto"/>
                          </w:divBdr>
                          <w:divsChild>
                            <w:div w:id="1453743885">
                              <w:marLeft w:val="0"/>
                              <w:marRight w:val="0"/>
                              <w:marTop w:val="0"/>
                              <w:marBottom w:val="0"/>
                              <w:divBdr>
                                <w:top w:val="none" w:sz="0" w:space="0" w:color="auto"/>
                                <w:left w:val="none" w:sz="0" w:space="0" w:color="auto"/>
                                <w:bottom w:val="none" w:sz="0" w:space="0" w:color="auto"/>
                                <w:right w:val="none" w:sz="0" w:space="0" w:color="auto"/>
                              </w:divBdr>
                              <w:divsChild>
                                <w:div w:id="58969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228325">
      <w:bodyDiv w:val="1"/>
      <w:marLeft w:val="0"/>
      <w:marRight w:val="0"/>
      <w:marTop w:val="0"/>
      <w:marBottom w:val="0"/>
      <w:divBdr>
        <w:top w:val="none" w:sz="0" w:space="0" w:color="auto"/>
        <w:left w:val="none" w:sz="0" w:space="0" w:color="auto"/>
        <w:bottom w:val="none" w:sz="0" w:space="0" w:color="auto"/>
        <w:right w:val="none" w:sz="0" w:space="0" w:color="auto"/>
      </w:divBdr>
      <w:divsChild>
        <w:div w:id="123274722">
          <w:marLeft w:val="547"/>
          <w:marRight w:val="0"/>
          <w:marTop w:val="280"/>
          <w:marBottom w:val="0"/>
          <w:divBdr>
            <w:top w:val="none" w:sz="0" w:space="0" w:color="auto"/>
            <w:left w:val="none" w:sz="0" w:space="0" w:color="auto"/>
            <w:bottom w:val="none" w:sz="0" w:space="0" w:color="auto"/>
            <w:right w:val="none" w:sz="0" w:space="0" w:color="auto"/>
          </w:divBdr>
        </w:div>
        <w:div w:id="305477820">
          <w:marLeft w:val="547"/>
          <w:marRight w:val="0"/>
          <w:marTop w:val="280"/>
          <w:marBottom w:val="0"/>
          <w:divBdr>
            <w:top w:val="none" w:sz="0" w:space="0" w:color="auto"/>
            <w:left w:val="none" w:sz="0" w:space="0" w:color="auto"/>
            <w:bottom w:val="none" w:sz="0" w:space="0" w:color="auto"/>
            <w:right w:val="none" w:sz="0" w:space="0" w:color="auto"/>
          </w:divBdr>
        </w:div>
        <w:div w:id="347560854">
          <w:marLeft w:val="547"/>
          <w:marRight w:val="0"/>
          <w:marTop w:val="280"/>
          <w:marBottom w:val="0"/>
          <w:divBdr>
            <w:top w:val="none" w:sz="0" w:space="0" w:color="auto"/>
            <w:left w:val="none" w:sz="0" w:space="0" w:color="auto"/>
            <w:bottom w:val="none" w:sz="0" w:space="0" w:color="auto"/>
            <w:right w:val="none" w:sz="0" w:space="0" w:color="auto"/>
          </w:divBdr>
        </w:div>
        <w:div w:id="564684718">
          <w:marLeft w:val="547"/>
          <w:marRight w:val="0"/>
          <w:marTop w:val="280"/>
          <w:marBottom w:val="0"/>
          <w:divBdr>
            <w:top w:val="none" w:sz="0" w:space="0" w:color="auto"/>
            <w:left w:val="none" w:sz="0" w:space="0" w:color="auto"/>
            <w:bottom w:val="none" w:sz="0" w:space="0" w:color="auto"/>
            <w:right w:val="none" w:sz="0" w:space="0" w:color="auto"/>
          </w:divBdr>
        </w:div>
        <w:div w:id="671613481">
          <w:marLeft w:val="547"/>
          <w:marRight w:val="0"/>
          <w:marTop w:val="280"/>
          <w:marBottom w:val="0"/>
          <w:divBdr>
            <w:top w:val="none" w:sz="0" w:space="0" w:color="auto"/>
            <w:left w:val="none" w:sz="0" w:space="0" w:color="auto"/>
            <w:bottom w:val="none" w:sz="0" w:space="0" w:color="auto"/>
            <w:right w:val="none" w:sz="0" w:space="0" w:color="auto"/>
          </w:divBdr>
        </w:div>
        <w:div w:id="1222398915">
          <w:marLeft w:val="547"/>
          <w:marRight w:val="0"/>
          <w:marTop w:val="280"/>
          <w:marBottom w:val="0"/>
          <w:divBdr>
            <w:top w:val="none" w:sz="0" w:space="0" w:color="auto"/>
            <w:left w:val="none" w:sz="0" w:space="0" w:color="auto"/>
            <w:bottom w:val="none" w:sz="0" w:space="0" w:color="auto"/>
            <w:right w:val="none" w:sz="0" w:space="0" w:color="auto"/>
          </w:divBdr>
        </w:div>
        <w:div w:id="1836603254">
          <w:marLeft w:val="547"/>
          <w:marRight w:val="0"/>
          <w:marTop w:val="280"/>
          <w:marBottom w:val="0"/>
          <w:divBdr>
            <w:top w:val="none" w:sz="0" w:space="0" w:color="auto"/>
            <w:left w:val="none" w:sz="0" w:space="0" w:color="auto"/>
            <w:bottom w:val="none" w:sz="0" w:space="0" w:color="auto"/>
            <w:right w:val="none" w:sz="0" w:space="0" w:color="auto"/>
          </w:divBdr>
        </w:div>
        <w:div w:id="1940288125">
          <w:marLeft w:val="547"/>
          <w:marRight w:val="0"/>
          <w:marTop w:val="280"/>
          <w:marBottom w:val="0"/>
          <w:divBdr>
            <w:top w:val="none" w:sz="0" w:space="0" w:color="auto"/>
            <w:left w:val="none" w:sz="0" w:space="0" w:color="auto"/>
            <w:bottom w:val="none" w:sz="0" w:space="0" w:color="auto"/>
            <w:right w:val="none" w:sz="0" w:space="0" w:color="auto"/>
          </w:divBdr>
        </w:div>
        <w:div w:id="2009288956">
          <w:marLeft w:val="547"/>
          <w:marRight w:val="0"/>
          <w:marTop w:val="280"/>
          <w:marBottom w:val="0"/>
          <w:divBdr>
            <w:top w:val="none" w:sz="0" w:space="0" w:color="auto"/>
            <w:left w:val="none" w:sz="0" w:space="0" w:color="auto"/>
            <w:bottom w:val="none" w:sz="0" w:space="0" w:color="auto"/>
            <w:right w:val="none" w:sz="0" w:space="0" w:color="auto"/>
          </w:divBdr>
        </w:div>
      </w:divsChild>
    </w:div>
    <w:div w:id="709454188">
      <w:bodyDiv w:val="1"/>
      <w:marLeft w:val="0"/>
      <w:marRight w:val="0"/>
      <w:marTop w:val="0"/>
      <w:marBottom w:val="0"/>
      <w:divBdr>
        <w:top w:val="none" w:sz="0" w:space="0" w:color="auto"/>
        <w:left w:val="none" w:sz="0" w:space="0" w:color="auto"/>
        <w:bottom w:val="none" w:sz="0" w:space="0" w:color="auto"/>
        <w:right w:val="none" w:sz="0" w:space="0" w:color="auto"/>
      </w:divBdr>
      <w:divsChild>
        <w:div w:id="43994199">
          <w:marLeft w:val="547"/>
          <w:marRight w:val="0"/>
          <w:marTop w:val="0"/>
          <w:marBottom w:val="0"/>
          <w:divBdr>
            <w:top w:val="none" w:sz="0" w:space="0" w:color="auto"/>
            <w:left w:val="none" w:sz="0" w:space="0" w:color="auto"/>
            <w:bottom w:val="none" w:sz="0" w:space="0" w:color="auto"/>
            <w:right w:val="none" w:sz="0" w:space="0" w:color="auto"/>
          </w:divBdr>
        </w:div>
        <w:div w:id="1380007975">
          <w:marLeft w:val="547"/>
          <w:marRight w:val="0"/>
          <w:marTop w:val="0"/>
          <w:marBottom w:val="0"/>
          <w:divBdr>
            <w:top w:val="none" w:sz="0" w:space="0" w:color="auto"/>
            <w:left w:val="none" w:sz="0" w:space="0" w:color="auto"/>
            <w:bottom w:val="none" w:sz="0" w:space="0" w:color="auto"/>
            <w:right w:val="none" w:sz="0" w:space="0" w:color="auto"/>
          </w:divBdr>
        </w:div>
      </w:divsChild>
    </w:div>
    <w:div w:id="1107848775">
      <w:bodyDiv w:val="1"/>
      <w:marLeft w:val="0"/>
      <w:marRight w:val="0"/>
      <w:marTop w:val="0"/>
      <w:marBottom w:val="0"/>
      <w:divBdr>
        <w:top w:val="none" w:sz="0" w:space="0" w:color="auto"/>
        <w:left w:val="none" w:sz="0" w:space="0" w:color="auto"/>
        <w:bottom w:val="none" w:sz="0" w:space="0" w:color="auto"/>
        <w:right w:val="none" w:sz="0" w:space="0" w:color="auto"/>
      </w:divBdr>
      <w:divsChild>
        <w:div w:id="497311465">
          <w:marLeft w:val="0"/>
          <w:marRight w:val="0"/>
          <w:marTop w:val="0"/>
          <w:marBottom w:val="120"/>
          <w:divBdr>
            <w:top w:val="none" w:sz="0" w:space="0" w:color="auto"/>
            <w:left w:val="single" w:sz="4" w:space="0" w:color="919090"/>
            <w:bottom w:val="single" w:sz="4" w:space="0" w:color="919090"/>
            <w:right w:val="single" w:sz="4" w:space="0" w:color="919090"/>
          </w:divBdr>
          <w:divsChild>
            <w:div w:id="586307898">
              <w:marLeft w:val="0"/>
              <w:marRight w:val="0"/>
              <w:marTop w:val="0"/>
              <w:marBottom w:val="0"/>
              <w:divBdr>
                <w:top w:val="none" w:sz="0" w:space="0" w:color="auto"/>
                <w:left w:val="none" w:sz="0" w:space="0" w:color="auto"/>
                <w:bottom w:val="none" w:sz="0" w:space="0" w:color="auto"/>
                <w:right w:val="none" w:sz="0" w:space="0" w:color="auto"/>
              </w:divBdr>
              <w:divsChild>
                <w:div w:id="458914131">
                  <w:marLeft w:val="24"/>
                  <w:marRight w:val="0"/>
                  <w:marTop w:val="0"/>
                  <w:marBottom w:val="0"/>
                  <w:divBdr>
                    <w:top w:val="none" w:sz="0" w:space="0" w:color="auto"/>
                    <w:left w:val="none" w:sz="0" w:space="0" w:color="auto"/>
                    <w:bottom w:val="none" w:sz="0" w:space="0" w:color="auto"/>
                    <w:right w:val="none" w:sz="0" w:space="0" w:color="auto"/>
                  </w:divBdr>
                  <w:divsChild>
                    <w:div w:id="1422216858">
                      <w:marLeft w:val="0"/>
                      <w:marRight w:val="0"/>
                      <w:marTop w:val="0"/>
                      <w:marBottom w:val="0"/>
                      <w:divBdr>
                        <w:top w:val="none" w:sz="0" w:space="0" w:color="auto"/>
                        <w:left w:val="none" w:sz="0" w:space="0" w:color="auto"/>
                        <w:bottom w:val="none" w:sz="0" w:space="0" w:color="auto"/>
                        <w:right w:val="none" w:sz="0" w:space="0" w:color="auto"/>
                      </w:divBdr>
                      <w:divsChild>
                        <w:div w:id="802574190">
                          <w:marLeft w:val="0"/>
                          <w:marRight w:val="0"/>
                          <w:marTop w:val="0"/>
                          <w:marBottom w:val="0"/>
                          <w:divBdr>
                            <w:top w:val="none" w:sz="0" w:space="0" w:color="auto"/>
                            <w:left w:val="none" w:sz="0" w:space="0" w:color="auto"/>
                            <w:bottom w:val="none" w:sz="0" w:space="0" w:color="auto"/>
                            <w:right w:val="none" w:sz="0" w:space="0" w:color="auto"/>
                          </w:divBdr>
                          <w:divsChild>
                            <w:div w:id="6064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553351">
      <w:bodyDiv w:val="1"/>
      <w:marLeft w:val="0"/>
      <w:marRight w:val="0"/>
      <w:marTop w:val="0"/>
      <w:marBottom w:val="0"/>
      <w:divBdr>
        <w:top w:val="none" w:sz="0" w:space="0" w:color="auto"/>
        <w:left w:val="none" w:sz="0" w:space="0" w:color="auto"/>
        <w:bottom w:val="none" w:sz="0" w:space="0" w:color="auto"/>
        <w:right w:val="none" w:sz="0" w:space="0" w:color="auto"/>
      </w:divBdr>
    </w:div>
    <w:div w:id="1600799573">
      <w:bodyDiv w:val="1"/>
      <w:marLeft w:val="0"/>
      <w:marRight w:val="0"/>
      <w:marTop w:val="0"/>
      <w:marBottom w:val="0"/>
      <w:divBdr>
        <w:top w:val="none" w:sz="0" w:space="0" w:color="auto"/>
        <w:left w:val="none" w:sz="0" w:space="0" w:color="auto"/>
        <w:bottom w:val="none" w:sz="0" w:space="0" w:color="auto"/>
        <w:right w:val="none" w:sz="0" w:space="0" w:color="auto"/>
      </w:divBdr>
      <w:divsChild>
        <w:div w:id="154801359">
          <w:marLeft w:val="0"/>
          <w:marRight w:val="0"/>
          <w:marTop w:val="0"/>
          <w:marBottom w:val="120"/>
          <w:divBdr>
            <w:top w:val="none" w:sz="0" w:space="0" w:color="auto"/>
            <w:left w:val="single" w:sz="4" w:space="0" w:color="919090"/>
            <w:bottom w:val="single" w:sz="4" w:space="0" w:color="919090"/>
            <w:right w:val="single" w:sz="4" w:space="0" w:color="919090"/>
          </w:divBdr>
          <w:divsChild>
            <w:div w:id="804662409">
              <w:marLeft w:val="0"/>
              <w:marRight w:val="0"/>
              <w:marTop w:val="0"/>
              <w:marBottom w:val="0"/>
              <w:divBdr>
                <w:top w:val="none" w:sz="0" w:space="0" w:color="auto"/>
                <w:left w:val="none" w:sz="0" w:space="0" w:color="auto"/>
                <w:bottom w:val="none" w:sz="0" w:space="0" w:color="auto"/>
                <w:right w:val="none" w:sz="0" w:space="0" w:color="auto"/>
              </w:divBdr>
              <w:divsChild>
                <w:div w:id="1788112174">
                  <w:marLeft w:val="24"/>
                  <w:marRight w:val="0"/>
                  <w:marTop w:val="0"/>
                  <w:marBottom w:val="0"/>
                  <w:divBdr>
                    <w:top w:val="none" w:sz="0" w:space="0" w:color="auto"/>
                    <w:left w:val="none" w:sz="0" w:space="0" w:color="auto"/>
                    <w:bottom w:val="none" w:sz="0" w:space="0" w:color="auto"/>
                    <w:right w:val="none" w:sz="0" w:space="0" w:color="auto"/>
                  </w:divBdr>
                  <w:divsChild>
                    <w:div w:id="1118647446">
                      <w:marLeft w:val="0"/>
                      <w:marRight w:val="0"/>
                      <w:marTop w:val="624"/>
                      <w:marBottom w:val="0"/>
                      <w:divBdr>
                        <w:top w:val="none" w:sz="0" w:space="0" w:color="auto"/>
                        <w:left w:val="none" w:sz="0" w:space="0" w:color="auto"/>
                        <w:bottom w:val="none" w:sz="0" w:space="0" w:color="auto"/>
                        <w:right w:val="none" w:sz="0" w:space="0" w:color="auto"/>
                      </w:divBdr>
                      <w:divsChild>
                        <w:div w:id="337269794">
                          <w:marLeft w:val="0"/>
                          <w:marRight w:val="0"/>
                          <w:marTop w:val="0"/>
                          <w:marBottom w:val="0"/>
                          <w:divBdr>
                            <w:top w:val="none" w:sz="0" w:space="0" w:color="auto"/>
                            <w:left w:val="none" w:sz="0" w:space="0" w:color="auto"/>
                            <w:bottom w:val="none" w:sz="0" w:space="0" w:color="auto"/>
                            <w:right w:val="none" w:sz="0" w:space="0" w:color="auto"/>
                          </w:divBdr>
                          <w:divsChild>
                            <w:div w:id="439108046">
                              <w:marLeft w:val="0"/>
                              <w:marRight w:val="0"/>
                              <w:marTop w:val="0"/>
                              <w:marBottom w:val="0"/>
                              <w:divBdr>
                                <w:top w:val="none" w:sz="0" w:space="0" w:color="auto"/>
                                <w:left w:val="none" w:sz="0" w:space="0" w:color="auto"/>
                                <w:bottom w:val="none" w:sz="0" w:space="0" w:color="auto"/>
                                <w:right w:val="none" w:sz="0" w:space="0" w:color="auto"/>
                              </w:divBdr>
                              <w:divsChild>
                                <w:div w:id="19664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192097">
      <w:bodyDiv w:val="1"/>
      <w:marLeft w:val="0"/>
      <w:marRight w:val="0"/>
      <w:marTop w:val="0"/>
      <w:marBottom w:val="0"/>
      <w:divBdr>
        <w:top w:val="none" w:sz="0" w:space="0" w:color="auto"/>
        <w:left w:val="none" w:sz="0" w:space="0" w:color="auto"/>
        <w:bottom w:val="none" w:sz="0" w:space="0" w:color="auto"/>
        <w:right w:val="none" w:sz="0" w:space="0" w:color="auto"/>
      </w:divBdr>
      <w:divsChild>
        <w:div w:id="304705061">
          <w:marLeft w:val="547"/>
          <w:marRight w:val="0"/>
          <w:marTop w:val="280"/>
          <w:marBottom w:val="0"/>
          <w:divBdr>
            <w:top w:val="none" w:sz="0" w:space="0" w:color="auto"/>
            <w:left w:val="none" w:sz="0" w:space="0" w:color="auto"/>
            <w:bottom w:val="none" w:sz="0" w:space="0" w:color="auto"/>
            <w:right w:val="none" w:sz="0" w:space="0" w:color="auto"/>
          </w:divBdr>
        </w:div>
        <w:div w:id="526255862">
          <w:marLeft w:val="547"/>
          <w:marRight w:val="0"/>
          <w:marTop w:val="280"/>
          <w:marBottom w:val="0"/>
          <w:divBdr>
            <w:top w:val="none" w:sz="0" w:space="0" w:color="auto"/>
            <w:left w:val="none" w:sz="0" w:space="0" w:color="auto"/>
            <w:bottom w:val="none" w:sz="0" w:space="0" w:color="auto"/>
            <w:right w:val="none" w:sz="0" w:space="0" w:color="auto"/>
          </w:divBdr>
        </w:div>
        <w:div w:id="797145396">
          <w:marLeft w:val="547"/>
          <w:marRight w:val="0"/>
          <w:marTop w:val="280"/>
          <w:marBottom w:val="0"/>
          <w:divBdr>
            <w:top w:val="none" w:sz="0" w:space="0" w:color="auto"/>
            <w:left w:val="none" w:sz="0" w:space="0" w:color="auto"/>
            <w:bottom w:val="none" w:sz="0" w:space="0" w:color="auto"/>
            <w:right w:val="none" w:sz="0" w:space="0" w:color="auto"/>
          </w:divBdr>
        </w:div>
        <w:div w:id="808865359">
          <w:marLeft w:val="547"/>
          <w:marRight w:val="0"/>
          <w:marTop w:val="280"/>
          <w:marBottom w:val="0"/>
          <w:divBdr>
            <w:top w:val="none" w:sz="0" w:space="0" w:color="auto"/>
            <w:left w:val="none" w:sz="0" w:space="0" w:color="auto"/>
            <w:bottom w:val="none" w:sz="0" w:space="0" w:color="auto"/>
            <w:right w:val="none" w:sz="0" w:space="0" w:color="auto"/>
          </w:divBdr>
        </w:div>
      </w:divsChild>
    </w:div>
    <w:div w:id="1610427008">
      <w:bodyDiv w:val="1"/>
      <w:marLeft w:val="0"/>
      <w:marRight w:val="0"/>
      <w:marTop w:val="0"/>
      <w:marBottom w:val="0"/>
      <w:divBdr>
        <w:top w:val="none" w:sz="0" w:space="0" w:color="auto"/>
        <w:left w:val="none" w:sz="0" w:space="0" w:color="auto"/>
        <w:bottom w:val="none" w:sz="0" w:space="0" w:color="auto"/>
        <w:right w:val="none" w:sz="0" w:space="0" w:color="auto"/>
      </w:divBdr>
    </w:div>
    <w:div w:id="2028024969">
      <w:bodyDiv w:val="1"/>
      <w:marLeft w:val="0"/>
      <w:marRight w:val="0"/>
      <w:marTop w:val="0"/>
      <w:marBottom w:val="0"/>
      <w:divBdr>
        <w:top w:val="none" w:sz="0" w:space="0" w:color="auto"/>
        <w:left w:val="none" w:sz="0" w:space="0" w:color="auto"/>
        <w:bottom w:val="none" w:sz="0" w:space="0" w:color="auto"/>
        <w:right w:val="none" w:sz="0" w:space="0" w:color="auto"/>
      </w:divBdr>
    </w:div>
    <w:div w:id="2108767076">
      <w:bodyDiv w:val="1"/>
      <w:marLeft w:val="0"/>
      <w:marRight w:val="0"/>
      <w:marTop w:val="0"/>
      <w:marBottom w:val="0"/>
      <w:divBdr>
        <w:top w:val="none" w:sz="0" w:space="0" w:color="auto"/>
        <w:left w:val="none" w:sz="0" w:space="0" w:color="auto"/>
        <w:bottom w:val="none" w:sz="0" w:space="0" w:color="auto"/>
        <w:right w:val="none" w:sz="0" w:space="0" w:color="auto"/>
      </w:divBdr>
    </w:div>
    <w:div w:id="2115246493">
      <w:bodyDiv w:val="1"/>
      <w:marLeft w:val="0"/>
      <w:marRight w:val="0"/>
      <w:marTop w:val="0"/>
      <w:marBottom w:val="0"/>
      <w:divBdr>
        <w:top w:val="none" w:sz="0" w:space="0" w:color="auto"/>
        <w:left w:val="none" w:sz="0" w:space="0" w:color="auto"/>
        <w:bottom w:val="none" w:sz="0" w:space="0" w:color="auto"/>
        <w:right w:val="none" w:sz="0" w:space="0" w:color="auto"/>
      </w:divBdr>
      <w:divsChild>
        <w:div w:id="572349950">
          <w:marLeft w:val="547"/>
          <w:marRight w:val="0"/>
          <w:marTop w:val="280"/>
          <w:marBottom w:val="0"/>
          <w:divBdr>
            <w:top w:val="none" w:sz="0" w:space="0" w:color="auto"/>
            <w:left w:val="none" w:sz="0" w:space="0" w:color="auto"/>
            <w:bottom w:val="none" w:sz="0" w:space="0" w:color="auto"/>
            <w:right w:val="none" w:sz="0" w:space="0" w:color="auto"/>
          </w:divBdr>
        </w:div>
        <w:div w:id="1014650991">
          <w:marLeft w:val="547"/>
          <w:marRight w:val="0"/>
          <w:marTop w:val="280"/>
          <w:marBottom w:val="0"/>
          <w:divBdr>
            <w:top w:val="none" w:sz="0" w:space="0" w:color="auto"/>
            <w:left w:val="none" w:sz="0" w:space="0" w:color="auto"/>
            <w:bottom w:val="none" w:sz="0" w:space="0" w:color="auto"/>
            <w:right w:val="none" w:sz="0" w:space="0" w:color="auto"/>
          </w:divBdr>
        </w:div>
        <w:div w:id="1295522317">
          <w:marLeft w:val="547"/>
          <w:marRight w:val="0"/>
          <w:marTop w:val="280"/>
          <w:marBottom w:val="0"/>
          <w:divBdr>
            <w:top w:val="none" w:sz="0" w:space="0" w:color="auto"/>
            <w:left w:val="none" w:sz="0" w:space="0" w:color="auto"/>
            <w:bottom w:val="none" w:sz="0" w:space="0" w:color="auto"/>
            <w:right w:val="none" w:sz="0" w:space="0" w:color="auto"/>
          </w:divBdr>
        </w:div>
        <w:div w:id="1357731715">
          <w:marLeft w:val="547"/>
          <w:marRight w:val="0"/>
          <w:marTop w:val="280"/>
          <w:marBottom w:val="0"/>
          <w:divBdr>
            <w:top w:val="none" w:sz="0" w:space="0" w:color="auto"/>
            <w:left w:val="none" w:sz="0" w:space="0" w:color="auto"/>
            <w:bottom w:val="none" w:sz="0" w:space="0" w:color="auto"/>
            <w:right w:val="none" w:sz="0" w:space="0" w:color="auto"/>
          </w:divBdr>
        </w:div>
        <w:div w:id="1475831157">
          <w:marLeft w:val="547"/>
          <w:marRight w:val="0"/>
          <w:marTop w:val="280"/>
          <w:marBottom w:val="0"/>
          <w:divBdr>
            <w:top w:val="none" w:sz="0" w:space="0" w:color="auto"/>
            <w:left w:val="none" w:sz="0" w:space="0" w:color="auto"/>
            <w:bottom w:val="none" w:sz="0" w:space="0" w:color="auto"/>
            <w:right w:val="none" w:sz="0" w:space="0" w:color="auto"/>
          </w:divBdr>
        </w:div>
        <w:div w:id="1589264222">
          <w:marLeft w:val="547"/>
          <w:marRight w:val="0"/>
          <w:marTop w:val="280"/>
          <w:marBottom w:val="0"/>
          <w:divBdr>
            <w:top w:val="none" w:sz="0" w:space="0" w:color="auto"/>
            <w:left w:val="none" w:sz="0" w:space="0" w:color="auto"/>
            <w:bottom w:val="none" w:sz="0" w:space="0" w:color="auto"/>
            <w:right w:val="none" w:sz="0" w:space="0" w:color="auto"/>
          </w:divBdr>
        </w:div>
        <w:div w:id="1659846355">
          <w:marLeft w:val="547"/>
          <w:marRight w:val="0"/>
          <w:marTop w:val="280"/>
          <w:marBottom w:val="0"/>
          <w:divBdr>
            <w:top w:val="none" w:sz="0" w:space="0" w:color="auto"/>
            <w:left w:val="none" w:sz="0" w:space="0" w:color="auto"/>
            <w:bottom w:val="none" w:sz="0" w:space="0" w:color="auto"/>
            <w:right w:val="none" w:sz="0" w:space="0" w:color="auto"/>
          </w:divBdr>
        </w:div>
        <w:div w:id="1687322608">
          <w:marLeft w:val="547"/>
          <w:marRight w:val="0"/>
          <w:marTop w:val="280"/>
          <w:marBottom w:val="0"/>
          <w:divBdr>
            <w:top w:val="none" w:sz="0" w:space="0" w:color="auto"/>
            <w:left w:val="none" w:sz="0" w:space="0" w:color="auto"/>
            <w:bottom w:val="none" w:sz="0" w:space="0" w:color="auto"/>
            <w:right w:val="none" w:sz="0" w:space="0" w:color="auto"/>
          </w:divBdr>
        </w:div>
      </w:divsChild>
    </w:div>
    <w:div w:id="2139839297">
      <w:bodyDiv w:val="1"/>
      <w:marLeft w:val="0"/>
      <w:marRight w:val="0"/>
      <w:marTop w:val="0"/>
      <w:marBottom w:val="0"/>
      <w:divBdr>
        <w:top w:val="none" w:sz="0" w:space="0" w:color="auto"/>
        <w:left w:val="none" w:sz="0" w:space="0" w:color="auto"/>
        <w:bottom w:val="none" w:sz="0" w:space="0" w:color="auto"/>
        <w:right w:val="none" w:sz="0" w:space="0" w:color="auto"/>
      </w:divBdr>
      <w:divsChild>
        <w:div w:id="313337172">
          <w:marLeft w:val="547"/>
          <w:marRight w:val="0"/>
          <w:marTop w:val="280"/>
          <w:marBottom w:val="0"/>
          <w:divBdr>
            <w:top w:val="none" w:sz="0" w:space="0" w:color="auto"/>
            <w:left w:val="none" w:sz="0" w:space="0" w:color="auto"/>
            <w:bottom w:val="none" w:sz="0" w:space="0" w:color="auto"/>
            <w:right w:val="none" w:sz="0" w:space="0" w:color="auto"/>
          </w:divBdr>
        </w:div>
        <w:div w:id="444884380">
          <w:marLeft w:val="547"/>
          <w:marRight w:val="0"/>
          <w:marTop w:val="280"/>
          <w:marBottom w:val="0"/>
          <w:divBdr>
            <w:top w:val="none" w:sz="0" w:space="0" w:color="auto"/>
            <w:left w:val="none" w:sz="0" w:space="0" w:color="auto"/>
            <w:bottom w:val="none" w:sz="0" w:space="0" w:color="auto"/>
            <w:right w:val="none" w:sz="0" w:space="0" w:color="auto"/>
          </w:divBdr>
        </w:div>
        <w:div w:id="755172744">
          <w:marLeft w:val="547"/>
          <w:marRight w:val="0"/>
          <w:marTop w:val="280"/>
          <w:marBottom w:val="0"/>
          <w:divBdr>
            <w:top w:val="none" w:sz="0" w:space="0" w:color="auto"/>
            <w:left w:val="none" w:sz="0" w:space="0" w:color="auto"/>
            <w:bottom w:val="none" w:sz="0" w:space="0" w:color="auto"/>
            <w:right w:val="none" w:sz="0" w:space="0" w:color="auto"/>
          </w:divBdr>
        </w:div>
        <w:div w:id="854883946">
          <w:marLeft w:val="547"/>
          <w:marRight w:val="0"/>
          <w:marTop w:val="280"/>
          <w:marBottom w:val="0"/>
          <w:divBdr>
            <w:top w:val="none" w:sz="0" w:space="0" w:color="auto"/>
            <w:left w:val="none" w:sz="0" w:space="0" w:color="auto"/>
            <w:bottom w:val="none" w:sz="0" w:space="0" w:color="auto"/>
            <w:right w:val="none" w:sz="0" w:space="0" w:color="auto"/>
          </w:divBdr>
        </w:div>
        <w:div w:id="1219054628">
          <w:marLeft w:val="547"/>
          <w:marRight w:val="0"/>
          <w:marTop w:val="280"/>
          <w:marBottom w:val="0"/>
          <w:divBdr>
            <w:top w:val="none" w:sz="0" w:space="0" w:color="auto"/>
            <w:left w:val="none" w:sz="0" w:space="0" w:color="auto"/>
            <w:bottom w:val="none" w:sz="0" w:space="0" w:color="auto"/>
            <w:right w:val="none" w:sz="0" w:space="0" w:color="auto"/>
          </w:divBdr>
        </w:div>
        <w:div w:id="1637561221">
          <w:marLeft w:val="547"/>
          <w:marRight w:val="0"/>
          <w:marTop w:val="280"/>
          <w:marBottom w:val="0"/>
          <w:divBdr>
            <w:top w:val="none" w:sz="0" w:space="0" w:color="auto"/>
            <w:left w:val="none" w:sz="0" w:space="0" w:color="auto"/>
            <w:bottom w:val="none" w:sz="0" w:space="0" w:color="auto"/>
            <w:right w:val="none" w:sz="0" w:space="0" w:color="auto"/>
          </w:divBdr>
        </w:div>
        <w:div w:id="1637906656">
          <w:marLeft w:val="547"/>
          <w:marRight w:val="0"/>
          <w:marTop w:val="2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infektionsschutz.de/coronavirus.html" TargetMode="External"/><Relationship Id="rId26" Type="http://schemas.openxmlformats.org/officeDocument/2006/relationships/hyperlink" Target="https://www.br.de/kinder/coronavirus-hilft-eine-maske-gegen-die-krankheit-100.html" TargetMode="External"/><Relationship Id="rId3" Type="http://schemas.openxmlformats.org/officeDocument/2006/relationships/styles" Target="styles.xml"/><Relationship Id="rId21" Type="http://schemas.openxmlformats.org/officeDocument/2006/relationships/hyperlink" Target="https://www.wdrmaus.de/extras/mausthemen/corona/ralps_videos/haendewaschen.php5"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chulpsychologie.bildung-rp.de" TargetMode="External"/><Relationship Id="rId25" Type="http://schemas.openxmlformats.org/officeDocument/2006/relationships/hyperlink" Target="https://www.infektionsschutz.de/coronavirus/materialiendownloads.html?tx_dotdownload_pi1%5BiFileUid%5D=4382&amp;tx_dotdownload_pi1%5Baction%5D=show&amp;tx_dotdownload_pi1%5Bcontroller%5D=Download&amp;cHash=badf5174d51a3bf64b09469d00ded68a"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ldung-rp.de/beratung/paedagogische-beratung.html" TargetMode="External"/><Relationship Id="rId20" Type="http://schemas.openxmlformats.org/officeDocument/2006/relationships/hyperlink" Target="https://www.invidio.us/watch?v=znkJ1Gingts&amp;feature=youtu.be" TargetMode="External"/><Relationship Id="rId29" Type="http://schemas.openxmlformats.org/officeDocument/2006/relationships/hyperlink" Target="https://www.teampinboard.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zdf.de/kinder/logo/logo-erklaert-worauf-beim-einkaufen-achten-100.html" TargetMode="External"/><Relationship Id="rId32" Type="http://schemas.openxmlformats.org/officeDocument/2006/relationships/hyperlink" Target="https://pixabay.com/de/service/licens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nvidio.us/watch?v=1XdIvgq008E" TargetMode="External"/><Relationship Id="rId28" Type="http://schemas.openxmlformats.org/officeDocument/2006/relationships/hyperlink" Target="https://maskeauf.de/"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invidio.us/watch?v=_kU4oCmRFTw" TargetMode="External"/><Relationship Id="rId31" Type="http://schemas.openxmlformats.org/officeDocument/2006/relationships/hyperlink" Target="https://creativecommons.org/licenses/by-sa/4.0/legalcode.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nfektionsschutz.de" TargetMode="External"/><Relationship Id="rId22" Type="http://schemas.openxmlformats.org/officeDocument/2006/relationships/hyperlink" Target="https://www.invidio.us/watch?v=hd1V04xcTds" TargetMode="External"/><Relationship Id="rId27" Type="http://schemas.openxmlformats.org/officeDocument/2006/relationships/hyperlink" Target="https://www.zdf.de/kinder/logo/mundschutztragen-ja-oder-nein-100.html" TargetMode="Externa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9E5C1-E997-4700-8904-50477CF3F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1531</Words>
  <Characters>11817</Characters>
  <Application>Microsoft Office Word</Application>
  <DocSecurity>0</DocSecurity>
  <Lines>98</Lines>
  <Paragraphs>26</Paragraphs>
  <ScaleCrop>false</ScaleCrop>
  <HeadingPairs>
    <vt:vector size="2" baseType="variant">
      <vt:variant>
        <vt:lpstr>Titel</vt:lpstr>
      </vt:variant>
      <vt:variant>
        <vt:i4>1</vt:i4>
      </vt:variant>
    </vt:vector>
  </HeadingPairs>
  <TitlesOfParts>
    <vt:vector size="1" baseType="lpstr">
      <vt:lpstr>NEWSLETTER</vt:lpstr>
    </vt:vector>
  </TitlesOfParts>
  <Company>LMZ</Company>
  <LinksUpToDate>false</LinksUpToDate>
  <CharactersWithSpaces>13322</CharactersWithSpaces>
  <SharedDoc>false</SharedDoc>
  <HLinks>
    <vt:vector size="30" baseType="variant">
      <vt:variant>
        <vt:i4>6946883</vt:i4>
      </vt:variant>
      <vt:variant>
        <vt:i4>12</vt:i4>
      </vt:variant>
      <vt:variant>
        <vt:i4>0</vt:i4>
      </vt:variant>
      <vt:variant>
        <vt:i4>5</vt:i4>
      </vt:variant>
      <vt:variant>
        <vt:lpwstr>mailto:claudia.nittl@pl.rlp.de</vt:lpwstr>
      </vt:variant>
      <vt:variant>
        <vt:lpwstr/>
      </vt:variant>
      <vt:variant>
        <vt:i4>7012454</vt:i4>
      </vt:variant>
      <vt:variant>
        <vt:i4>9</vt:i4>
      </vt:variant>
      <vt:variant>
        <vt:i4>0</vt:i4>
      </vt:variant>
      <vt:variant>
        <vt:i4>5</vt:i4>
      </vt:variant>
      <vt:variant>
        <vt:lpwstr>http://bildung-rp.de/pl/publikationen.html</vt:lpwstr>
      </vt:variant>
      <vt:variant>
        <vt:lpwstr/>
      </vt:variant>
      <vt:variant>
        <vt:i4>5374042</vt:i4>
      </vt:variant>
      <vt:variant>
        <vt:i4>6</vt:i4>
      </vt:variant>
      <vt:variant>
        <vt:i4>0</vt:i4>
      </vt:variant>
      <vt:variant>
        <vt:i4>5</vt:i4>
      </vt:variant>
      <vt:variant>
        <vt:lpwstr>http://www.pl.rlp.de/</vt:lpwstr>
      </vt:variant>
      <vt:variant>
        <vt:lpwstr/>
      </vt:variant>
      <vt:variant>
        <vt:i4>196689</vt:i4>
      </vt:variant>
      <vt:variant>
        <vt:i4>3</vt:i4>
      </vt:variant>
      <vt:variant>
        <vt:i4>0</vt:i4>
      </vt:variant>
      <vt:variant>
        <vt:i4>5</vt:i4>
      </vt:variant>
      <vt:variant>
        <vt:lpwstr>https://fortbildung-online.bildung-rp.de/</vt:lpwstr>
      </vt:variant>
      <vt:variant>
        <vt:lpwstr/>
      </vt:variant>
      <vt:variant>
        <vt:i4>917587</vt:i4>
      </vt:variant>
      <vt:variant>
        <vt:i4>0</vt:i4>
      </vt:variant>
      <vt:variant>
        <vt:i4>0</vt:i4>
      </vt:variant>
      <vt:variant>
        <vt:i4>5</vt:i4>
      </vt:variant>
      <vt:variant>
        <vt:lpwstr>http://bildung-rp.de/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Silvia Grummich</dc:creator>
  <cp:lastModifiedBy>Nittl, Claudia (PL)</cp:lastModifiedBy>
  <cp:revision>8</cp:revision>
  <cp:lastPrinted>2020-04-28T06:11:00Z</cp:lastPrinted>
  <dcterms:created xsi:type="dcterms:W3CDTF">2020-04-27T13:01:00Z</dcterms:created>
  <dcterms:modified xsi:type="dcterms:W3CDTF">2020-04-28T06:22:00Z</dcterms:modified>
</cp:coreProperties>
</file>